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52" w:rsidRPr="00DD23E7" w:rsidRDefault="00586452" w:rsidP="00586452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-285750</wp:posOffset>
            </wp:positionV>
            <wp:extent cx="2286000" cy="20567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rifos_synedrio_logo_72dpi_1402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452" w:rsidRPr="00DD23E7" w:rsidRDefault="00586452" w:rsidP="00586452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11430</wp:posOffset>
            </wp:positionV>
            <wp:extent cx="363855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fos_synedrio_logo_10o_pankykladiko_72dpi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452" w:rsidRDefault="00586452" w:rsidP="00586452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586452" w:rsidRDefault="00586452" w:rsidP="00586452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CF3DEB" w:rsidRDefault="00CF3DEB"/>
    <w:p w:rsidR="00586452" w:rsidRDefault="00586452"/>
    <w:p w:rsidR="00586452" w:rsidRPr="00186632" w:rsidRDefault="00586452" w:rsidP="00586452">
      <w:pPr>
        <w:jc w:val="center"/>
        <w:rPr>
          <w:rFonts w:ascii="Georgia" w:hAnsi="Georgia"/>
          <w:b/>
          <w:sz w:val="28"/>
          <w:szCs w:val="28"/>
          <w:lang w:val="en-US"/>
        </w:rPr>
      </w:pPr>
      <w:r w:rsidRPr="00586452">
        <w:rPr>
          <w:rFonts w:ascii="Georgia" w:hAnsi="Georgia"/>
          <w:b/>
          <w:sz w:val="28"/>
          <w:szCs w:val="28"/>
        </w:rPr>
        <w:t>ΠΛΗΡΟΦΟΡΙΕΣ</w:t>
      </w:r>
      <w:r w:rsidR="00186632">
        <w:rPr>
          <w:rFonts w:ascii="Georgia" w:hAnsi="Georgia"/>
          <w:b/>
          <w:sz w:val="28"/>
          <w:szCs w:val="28"/>
          <w:lang w:val="en-US"/>
        </w:rPr>
        <w:t xml:space="preserve"> </w:t>
      </w:r>
    </w:p>
    <w:p w:rsidR="00586452" w:rsidRDefault="00586452" w:rsidP="00586452">
      <w:pPr>
        <w:jc w:val="center"/>
        <w:rPr>
          <w:rFonts w:ascii="Georgia" w:hAnsi="Georgia"/>
          <w:b/>
          <w:sz w:val="28"/>
          <w:szCs w:val="28"/>
        </w:rPr>
      </w:pPr>
    </w:p>
    <w:p w:rsidR="000A3159" w:rsidRPr="000A3159" w:rsidRDefault="000A3159" w:rsidP="000A31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color w:val="C00000"/>
          <w:sz w:val="24"/>
          <w:szCs w:val="24"/>
        </w:rPr>
        <w:t xml:space="preserve">ΔΗΛΩΣΕΙΣ </w:t>
      </w:r>
      <w:r w:rsidR="00586452" w:rsidRPr="000A3159">
        <w:rPr>
          <w:rFonts w:ascii="Georgia" w:eastAsia="Calibri" w:hAnsi="Georgia" w:cs="Times New Roman"/>
          <w:b/>
          <w:color w:val="C00000"/>
          <w:sz w:val="24"/>
          <w:szCs w:val="24"/>
        </w:rPr>
        <w:t>ΣΥΜΜΕΤΟΧΗ</w:t>
      </w:r>
      <w:r>
        <w:rPr>
          <w:rFonts w:ascii="Georgia" w:eastAsia="Calibri" w:hAnsi="Georgia" w:cs="Times New Roman"/>
          <w:b/>
          <w:color w:val="C00000"/>
          <w:sz w:val="24"/>
          <w:szCs w:val="24"/>
        </w:rPr>
        <w:t>Σ</w:t>
      </w:r>
      <w:r w:rsidR="00586452" w:rsidRPr="000A3159">
        <w:rPr>
          <w:rFonts w:ascii="Georgia" w:eastAsia="Calibri" w:hAnsi="Georgia" w:cs="Times New Roman"/>
          <w:b/>
          <w:color w:val="C00000"/>
          <w:sz w:val="24"/>
          <w:szCs w:val="24"/>
        </w:rPr>
        <w:t>:</w:t>
      </w:r>
    </w:p>
    <w:p w:rsidR="00586452" w:rsidRPr="000A3159" w:rsidRDefault="00586452" w:rsidP="000A3159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0A3159">
        <w:rPr>
          <w:rFonts w:ascii="Georgia" w:eastAsia="Calibri" w:hAnsi="Georgia" w:cs="Times New Roman"/>
          <w:sz w:val="24"/>
          <w:szCs w:val="24"/>
        </w:rPr>
        <w:t>Από την διοργάνωση του Συνεδρίου, προφέρεται ειδική τιμή πακέτου για συμμετέχοντες/</w:t>
      </w:r>
      <w:proofErr w:type="spellStart"/>
      <w:r w:rsidRPr="000A3159">
        <w:rPr>
          <w:rFonts w:ascii="Georgia" w:eastAsia="Calibri" w:hAnsi="Georgia" w:cs="Times New Roman"/>
          <w:sz w:val="24"/>
          <w:szCs w:val="24"/>
        </w:rPr>
        <w:t>σες</w:t>
      </w:r>
      <w:proofErr w:type="spellEnd"/>
      <w:r w:rsidRPr="000A3159">
        <w:rPr>
          <w:rFonts w:ascii="Georgia" w:eastAsia="Calibri" w:hAnsi="Georgia" w:cs="Times New Roman"/>
          <w:sz w:val="24"/>
          <w:szCs w:val="24"/>
        </w:rPr>
        <w:t xml:space="preserve">, το οποίο περιλαμβάνει: 3 διανυκτερεύσεις με πρωινό, περιήγηση – ξενάγηση στο νησί με πούλμαν, δυνατότητα παρακολούθησης του Συνεδρίου και του Επιμορφωτικού Σεμιναρίου και  εισιτήριο μετάβασης στη Σέριφο, με το </w:t>
      </w:r>
      <w:r w:rsidRPr="000A3159">
        <w:rPr>
          <w:rFonts w:ascii="Georgia" w:eastAsia="Calibri" w:hAnsi="Georgia" w:cs="Times New Roman"/>
          <w:sz w:val="24"/>
          <w:szCs w:val="24"/>
          <w:lang w:val="en-US"/>
        </w:rPr>
        <w:t>NAXOS</w:t>
      </w:r>
      <w:r w:rsidR="00097223">
        <w:rPr>
          <w:rFonts w:ascii="Georgia" w:eastAsia="Calibri" w:hAnsi="Georgia" w:cs="Times New Roman"/>
          <w:sz w:val="24"/>
          <w:szCs w:val="24"/>
        </w:rPr>
        <w:t xml:space="preserve"> </w:t>
      </w:r>
      <w:r w:rsidRPr="000A3159">
        <w:rPr>
          <w:rFonts w:ascii="Georgia" w:eastAsia="Calibri" w:hAnsi="Georgia" w:cs="Times New Roman"/>
          <w:sz w:val="24"/>
          <w:szCs w:val="24"/>
          <w:lang w:val="en-US"/>
        </w:rPr>
        <w:t>STAR</w:t>
      </w:r>
      <w:r w:rsidRPr="000A3159">
        <w:rPr>
          <w:rFonts w:ascii="Georgia" w:eastAsia="Calibri" w:hAnsi="Georgia" w:cs="Times New Roman"/>
          <w:sz w:val="24"/>
          <w:szCs w:val="24"/>
        </w:rPr>
        <w:t xml:space="preserve">, μέσω Πάρου ή Σύρου. </w:t>
      </w:r>
    </w:p>
    <w:p w:rsidR="00391F07" w:rsidRPr="00D43400" w:rsidRDefault="00586452" w:rsidP="00391F07">
      <w:pPr>
        <w:pStyle w:val="gmail-msolistparagraph"/>
        <w:shd w:val="clear" w:color="auto" w:fill="FFFFFF"/>
        <w:spacing w:beforeAutospacing="0" w:after="0" w:afterAutospacing="0" w:line="330" w:lineRule="atLeast"/>
        <w:ind w:left="360"/>
        <w:rPr>
          <w:rFonts w:ascii="Georgia" w:eastAsia="Calibri" w:hAnsi="Georgia"/>
          <w:lang w:val="el-GR"/>
        </w:rPr>
      </w:pPr>
      <w:r w:rsidRPr="00D43400">
        <w:rPr>
          <w:rFonts w:ascii="Georgia" w:eastAsia="Calibri" w:hAnsi="Georgia"/>
          <w:lang w:val="el-GR"/>
        </w:rPr>
        <w:t>Για δηλώσεις</w:t>
      </w:r>
      <w:r w:rsidR="00391F07" w:rsidRPr="00D43400">
        <w:rPr>
          <w:rFonts w:ascii="Georgia" w:eastAsia="Calibri" w:hAnsi="Georgia"/>
          <w:lang w:val="el-GR"/>
        </w:rPr>
        <w:t xml:space="preserve"> συμμετοχής</w:t>
      </w:r>
      <w:r w:rsidRPr="00D43400">
        <w:rPr>
          <w:rFonts w:ascii="Georgia" w:eastAsia="Calibri" w:hAnsi="Georgia"/>
          <w:lang w:val="el-GR"/>
        </w:rPr>
        <w:t xml:space="preserve">: </w:t>
      </w:r>
    </w:p>
    <w:p w:rsidR="00391F07" w:rsidRPr="00D43400" w:rsidRDefault="00391F07" w:rsidP="00391F07">
      <w:pPr>
        <w:pStyle w:val="gmail-msolistparagraph"/>
        <w:shd w:val="clear" w:color="auto" w:fill="FFFFFF"/>
        <w:spacing w:beforeAutospacing="0" w:after="0" w:afterAutospacing="0" w:line="330" w:lineRule="atLeast"/>
        <w:ind w:left="360"/>
        <w:rPr>
          <w:rFonts w:ascii="Calibri" w:hAnsi="Calibri" w:cs="Calibri"/>
          <w:color w:val="222222"/>
          <w:sz w:val="22"/>
          <w:szCs w:val="22"/>
          <w:lang w:val="el-GR"/>
        </w:rPr>
      </w:pPr>
      <w:r>
        <w:rPr>
          <w:rFonts w:ascii="Georgia" w:hAnsi="Georgia" w:cs="Calibri"/>
          <w:color w:val="222222"/>
          <w:lang w:val="el-GR"/>
        </w:rPr>
        <w:t>1.</w:t>
      </w:r>
      <w:r>
        <w:rPr>
          <w:color w:val="222222"/>
          <w:sz w:val="14"/>
          <w:szCs w:val="14"/>
          <w:lang w:val="el-GR"/>
        </w:rPr>
        <w:t>     </w:t>
      </w:r>
      <w:r>
        <w:rPr>
          <w:rFonts w:ascii="Georgia" w:hAnsi="Georgia" w:cs="Calibri"/>
          <w:color w:val="222222"/>
          <w:lang w:val="el-GR"/>
        </w:rPr>
        <w:t xml:space="preserve">Άννα </w:t>
      </w:r>
      <w:proofErr w:type="spellStart"/>
      <w:r>
        <w:rPr>
          <w:rFonts w:ascii="Georgia" w:hAnsi="Georgia" w:cs="Calibri"/>
          <w:color w:val="222222"/>
          <w:lang w:val="el-GR"/>
        </w:rPr>
        <w:t>Λοΐζου</w:t>
      </w:r>
      <w:proofErr w:type="spellEnd"/>
      <w:r>
        <w:rPr>
          <w:rFonts w:ascii="Georgia" w:hAnsi="Georgia" w:cs="Calibri"/>
          <w:color w:val="222222"/>
        </w:rPr>
        <w:t>  </w:t>
      </w:r>
      <w:r>
        <w:rPr>
          <w:rFonts w:ascii="Georgia" w:hAnsi="Georgia" w:cs="Calibri"/>
          <w:color w:val="222222"/>
          <w:lang w:val="el-GR"/>
        </w:rPr>
        <w:t xml:space="preserve">-  Πρόεδρος </w:t>
      </w:r>
      <w:proofErr w:type="spellStart"/>
      <w:r>
        <w:rPr>
          <w:rFonts w:ascii="Georgia" w:hAnsi="Georgia" w:cs="Calibri"/>
          <w:color w:val="222222"/>
          <w:lang w:val="el-GR"/>
        </w:rPr>
        <w:t>Ο.Συ.Γυ</w:t>
      </w:r>
      <w:proofErr w:type="spellEnd"/>
      <w:r>
        <w:rPr>
          <w:rFonts w:ascii="Georgia" w:hAnsi="Georgia" w:cs="Calibri"/>
          <w:color w:val="222222"/>
          <w:lang w:val="el-GR"/>
        </w:rPr>
        <w:t>. Κυκλάδων - κινητό </w:t>
      </w:r>
      <w:r>
        <w:rPr>
          <w:rFonts w:ascii="Georgia" w:hAnsi="Georgia" w:cs="Calibri"/>
          <w:color w:val="222222"/>
        </w:rPr>
        <w:t> </w:t>
      </w:r>
      <w:r w:rsidRPr="00D43400">
        <w:rPr>
          <w:rFonts w:ascii="Georgia" w:hAnsi="Georgia" w:cs="Calibri"/>
          <w:color w:val="222222"/>
          <w:lang w:val="el-GR"/>
        </w:rPr>
        <w:t>693</w:t>
      </w:r>
      <w:r>
        <w:rPr>
          <w:rFonts w:ascii="Georgia" w:hAnsi="Georgia" w:cs="Calibri"/>
          <w:color w:val="222222"/>
          <w:lang w:val="el-GR"/>
        </w:rPr>
        <w:t>0 871077</w:t>
      </w:r>
    </w:p>
    <w:p w:rsidR="00391F07" w:rsidRPr="00D43400" w:rsidRDefault="00391F07" w:rsidP="00391F07">
      <w:pPr>
        <w:pStyle w:val="gmail-msolistparagraph"/>
        <w:shd w:val="clear" w:color="auto" w:fill="FFFFFF"/>
        <w:spacing w:beforeAutospacing="0" w:after="0" w:afterAutospacing="0" w:line="330" w:lineRule="atLeast"/>
        <w:ind w:left="360"/>
        <w:rPr>
          <w:rFonts w:ascii="Calibri" w:hAnsi="Calibri" w:cs="Calibri"/>
          <w:color w:val="222222"/>
          <w:sz w:val="22"/>
          <w:szCs w:val="22"/>
          <w:lang w:val="el-GR"/>
        </w:rPr>
      </w:pPr>
      <w:r>
        <w:rPr>
          <w:rFonts w:ascii="Georgia" w:hAnsi="Georgia" w:cs="Calibri"/>
          <w:color w:val="222222"/>
          <w:lang w:val="el-GR"/>
        </w:rPr>
        <w:t>2.</w:t>
      </w:r>
      <w:r>
        <w:rPr>
          <w:color w:val="222222"/>
          <w:sz w:val="14"/>
          <w:szCs w:val="14"/>
          <w:lang w:val="el-GR"/>
        </w:rPr>
        <w:t>  </w:t>
      </w:r>
      <w:r>
        <w:rPr>
          <w:rFonts w:ascii="Georgia" w:hAnsi="Georgia" w:cs="Calibri"/>
          <w:color w:val="222222"/>
          <w:lang w:val="el-GR"/>
        </w:rPr>
        <w:t xml:space="preserve">Άννα Μαυρουδή - </w:t>
      </w:r>
      <w:r w:rsidR="00EB4B88">
        <w:rPr>
          <w:rFonts w:ascii="Georgia" w:hAnsi="Georgia" w:cs="Calibri"/>
          <w:color w:val="222222"/>
          <w:lang w:val="el-GR"/>
        </w:rPr>
        <w:t xml:space="preserve"> </w:t>
      </w:r>
      <w:r>
        <w:rPr>
          <w:rFonts w:ascii="Georgia" w:hAnsi="Georgia" w:cs="Calibri"/>
          <w:color w:val="222222"/>
          <w:lang w:val="el-GR"/>
        </w:rPr>
        <w:t xml:space="preserve">Αντιπρόεδρος </w:t>
      </w:r>
      <w:proofErr w:type="spellStart"/>
      <w:r>
        <w:rPr>
          <w:rFonts w:ascii="Georgia" w:hAnsi="Georgia" w:cs="Calibri"/>
          <w:color w:val="222222"/>
          <w:lang w:val="el-GR"/>
        </w:rPr>
        <w:t>Ο.Συ.Γυ</w:t>
      </w:r>
      <w:proofErr w:type="spellEnd"/>
      <w:r>
        <w:rPr>
          <w:rFonts w:ascii="Georgia" w:hAnsi="Georgia" w:cs="Calibri"/>
          <w:color w:val="222222"/>
          <w:lang w:val="el-GR"/>
        </w:rPr>
        <w:t>.</w:t>
      </w:r>
      <w:r w:rsidRPr="00D43400">
        <w:rPr>
          <w:rFonts w:ascii="Georgia" w:hAnsi="Georgia" w:cs="Calibri"/>
          <w:color w:val="222222"/>
          <w:lang w:val="el-GR"/>
        </w:rPr>
        <w:t xml:space="preserve"> </w:t>
      </w:r>
      <w:r>
        <w:rPr>
          <w:rFonts w:ascii="Georgia" w:hAnsi="Georgia" w:cs="Calibri"/>
          <w:color w:val="222222"/>
          <w:lang w:val="el-GR"/>
        </w:rPr>
        <w:t>Κυκλάδων -</w:t>
      </w:r>
      <w:r>
        <w:rPr>
          <w:rFonts w:ascii="Georgia" w:hAnsi="Georgia" w:cs="Calibri"/>
          <w:color w:val="222222"/>
          <w:shd w:val="clear" w:color="auto" w:fill="FFFFFF"/>
          <w:lang w:val="el-GR"/>
        </w:rPr>
        <w:t>κινητό  6944993104</w:t>
      </w:r>
    </w:p>
    <w:p w:rsidR="00391F07" w:rsidRDefault="00391F07" w:rsidP="00586452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586452" w:rsidRDefault="00586452" w:rsidP="00586452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Στην τιμή πακέτου, δεν περιλαμβάνονται άλλα ακτοπλοϊκά εισιτήρια από Πειραιά και άλλα νησιά, με τα πλοία της γραμμής. </w:t>
      </w:r>
    </w:p>
    <w:p w:rsidR="002D1411" w:rsidRPr="00CC72FC" w:rsidRDefault="002D1411" w:rsidP="00586452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2D1411" w:rsidRPr="00186632" w:rsidRDefault="002D1411" w:rsidP="000A3159">
      <w:pPr>
        <w:pStyle w:val="a3"/>
        <w:numPr>
          <w:ilvl w:val="0"/>
          <w:numId w:val="1"/>
        </w:numPr>
        <w:rPr>
          <w:rFonts w:ascii="Georgia" w:hAnsi="Georgia"/>
          <w:b/>
          <w:color w:val="C00000"/>
          <w:sz w:val="24"/>
          <w:szCs w:val="24"/>
        </w:rPr>
      </w:pPr>
      <w:r w:rsidRPr="00186632">
        <w:rPr>
          <w:rFonts w:ascii="Georgia" w:hAnsi="Georgia"/>
          <w:b/>
          <w:color w:val="C00000"/>
          <w:sz w:val="24"/>
          <w:szCs w:val="24"/>
        </w:rPr>
        <w:t>ΜΕΤΑΒΑΣΗ ΣΤΗ ΣΕΡΙΦΟ με το ΠΛΟΙΟ ΤΗΣ ΙΣΟΤΗΤΑΣ»</w:t>
      </w:r>
    </w:p>
    <w:p w:rsidR="00097223" w:rsidRPr="00186632" w:rsidRDefault="002D1411" w:rsidP="002D1411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Λόγω αδυναμίας ακτοπλοϊκής διασύνδεσης πολλών νησιών των Κυκλάδων με τη Σέριφο, τις ημέρες του Συνεδρίου, έχει ναυλωθεί το τουριστικό πλοίο </w:t>
      </w:r>
      <w:r>
        <w:rPr>
          <w:rFonts w:ascii="Georgia" w:hAnsi="Georgia" w:cs="Times New Roman"/>
          <w:sz w:val="24"/>
          <w:szCs w:val="24"/>
          <w:lang w:val="en-US"/>
        </w:rPr>
        <w:t>NAXOS</w:t>
      </w:r>
      <w:r w:rsidRPr="00B9192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  <w:lang w:val="en-US"/>
        </w:rPr>
        <w:t>STAR</w:t>
      </w:r>
      <w:r w:rsidRPr="00B9192F">
        <w:rPr>
          <w:rFonts w:ascii="Georgia" w:hAnsi="Georgia" w:cs="Times New Roman"/>
          <w:sz w:val="24"/>
          <w:szCs w:val="24"/>
        </w:rPr>
        <w:t>, το οπο</w:t>
      </w:r>
      <w:r>
        <w:rPr>
          <w:rFonts w:ascii="Georgia" w:hAnsi="Georgia" w:cs="Times New Roman"/>
          <w:sz w:val="24"/>
          <w:szCs w:val="24"/>
        </w:rPr>
        <w:t>ίο θα μεταφέρει συνέδρους, ομιλητές, επισκέπτες και λοιπούς συμμετέχοντες, προσεγγίζοντας τα λιμάνια της Πάρου και της Σύρου, το μεσημέρι της Πέμπτης 3 Μαΐου 2018. Οι ώρες αναχ</w:t>
      </w:r>
      <w:r w:rsidR="00097223">
        <w:rPr>
          <w:rFonts w:ascii="Georgia" w:hAnsi="Georgia" w:cs="Times New Roman"/>
          <w:sz w:val="24"/>
          <w:szCs w:val="24"/>
        </w:rPr>
        <w:t xml:space="preserve">ώρησης είναι οι εξής: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97223" w:rsidRPr="00186632">
        <w:rPr>
          <w:rFonts w:ascii="Georgia" w:hAnsi="Georgia" w:cs="Times New Roman"/>
          <w:b/>
          <w:color w:val="C00000"/>
          <w:sz w:val="24"/>
          <w:szCs w:val="24"/>
        </w:rPr>
        <w:t>Αναχώρηση</w:t>
      </w:r>
      <w:r w:rsidRPr="00186632">
        <w:rPr>
          <w:rFonts w:ascii="Georgia" w:hAnsi="Georgia" w:cs="Times New Roman"/>
          <w:b/>
          <w:color w:val="C00000"/>
          <w:sz w:val="24"/>
          <w:szCs w:val="24"/>
        </w:rPr>
        <w:t xml:space="preserve"> </w:t>
      </w:r>
      <w:r w:rsidR="00D043FF" w:rsidRPr="00186632">
        <w:rPr>
          <w:rFonts w:ascii="Georgia" w:hAnsi="Georgia" w:cs="Times New Roman"/>
          <w:b/>
          <w:color w:val="C00000"/>
          <w:sz w:val="24"/>
          <w:szCs w:val="24"/>
        </w:rPr>
        <w:t>από Πάρο στις 14.30 και από Σύρο στις 16.15.</w:t>
      </w:r>
      <w:r w:rsidRPr="00186632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097223" w:rsidRDefault="002D1411" w:rsidP="00097223">
      <w:pPr>
        <w:spacing w:before="100" w:after="0" w:line="240" w:lineRule="auto"/>
        <w:rPr>
          <w:rFonts w:ascii="Georgia" w:eastAsia="Georgia" w:hAnsi="Georgia" w:cs="Georgia"/>
          <w:color w:val="0563C1"/>
          <w:sz w:val="28"/>
          <w:szCs w:val="28"/>
          <w:u w:val="single"/>
        </w:rPr>
      </w:pPr>
      <w:r>
        <w:rPr>
          <w:rFonts w:ascii="Georgia" w:hAnsi="Georgia" w:cs="Times New Roman"/>
          <w:sz w:val="24"/>
          <w:szCs w:val="24"/>
        </w:rPr>
        <w:lastRenderedPageBreak/>
        <w:t>Για περισσότερ</w:t>
      </w:r>
      <w:r w:rsidR="00097223">
        <w:rPr>
          <w:rFonts w:ascii="Georgia" w:hAnsi="Georgia" w:cs="Times New Roman"/>
          <w:sz w:val="24"/>
          <w:szCs w:val="24"/>
        </w:rPr>
        <w:t xml:space="preserve">ες πληροφορίες, επικοινωνήστε μέσω ηλεκτρονικού ταχυδρομείου στη διεύθυνση: </w:t>
      </w:r>
      <w:hyperlink r:id="rId7">
        <w:r w:rsidR="00097223" w:rsidRPr="007221B9">
          <w:rPr>
            <w:rFonts w:ascii="Georgia" w:eastAsia="Georgia" w:hAnsi="Georgia" w:cs="Georgia"/>
            <w:color w:val="0563C1"/>
            <w:sz w:val="28"/>
            <w:szCs w:val="28"/>
            <w:u w:val="single"/>
          </w:rPr>
          <w:t>omospondiasyl.gynaikwnkykladwn@gmail.com</w:t>
        </w:r>
      </w:hyperlink>
    </w:p>
    <w:p w:rsidR="00EB4B88" w:rsidRDefault="00EB4B88" w:rsidP="00097223">
      <w:pPr>
        <w:spacing w:before="100" w:after="0" w:line="240" w:lineRule="auto"/>
        <w:rPr>
          <w:rFonts w:ascii="Georgia" w:eastAsia="Georgia" w:hAnsi="Georgia" w:cs="Georgia"/>
          <w:color w:val="0563C1"/>
          <w:sz w:val="28"/>
          <w:szCs w:val="28"/>
          <w:u w:val="single"/>
        </w:rPr>
      </w:pPr>
    </w:p>
    <w:p w:rsidR="00391F07" w:rsidRDefault="00391F07" w:rsidP="00097223">
      <w:pPr>
        <w:spacing w:before="100" w:after="0" w:line="240" w:lineRule="auto"/>
        <w:rPr>
          <w:rFonts w:ascii="Georgia" w:eastAsia="Georgia" w:hAnsi="Georgia" w:cs="Georgia"/>
          <w:color w:val="0563C1"/>
          <w:sz w:val="28"/>
          <w:szCs w:val="28"/>
          <w:u w:val="single"/>
        </w:rPr>
      </w:pPr>
    </w:p>
    <w:p w:rsidR="00586452" w:rsidRDefault="00097223" w:rsidP="002D1411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1361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φισα πλοιου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88" w:rsidRDefault="00EB4B88" w:rsidP="002D1411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097223" w:rsidRDefault="00391F07" w:rsidP="002D1411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6350</wp:posOffset>
            </wp:positionV>
            <wp:extent cx="4064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XOS_STAR2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223" w:rsidRPr="00097223" w:rsidRDefault="00097223" w:rsidP="002D1411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sectPr w:rsidR="00097223" w:rsidRPr="00097223" w:rsidSect="00CF3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8155D"/>
    <w:multiLevelType w:val="hybridMultilevel"/>
    <w:tmpl w:val="C882CC1C"/>
    <w:lvl w:ilvl="0" w:tplc="49FCB3D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75"/>
    <w:rsid w:val="00097223"/>
    <w:rsid w:val="000A3159"/>
    <w:rsid w:val="00186632"/>
    <w:rsid w:val="002D1411"/>
    <w:rsid w:val="00391F07"/>
    <w:rsid w:val="00586452"/>
    <w:rsid w:val="00996175"/>
    <w:rsid w:val="00CF3DEB"/>
    <w:rsid w:val="00D043FF"/>
    <w:rsid w:val="00D43400"/>
    <w:rsid w:val="00E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790C-E34A-4666-974D-C2DF2330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59"/>
    <w:pPr>
      <w:ind w:left="720"/>
      <w:contextualSpacing/>
    </w:pPr>
  </w:style>
  <w:style w:type="paragraph" w:customStyle="1" w:styleId="gmail-msolistparagraph">
    <w:name w:val="gmail-msolistparagraph"/>
    <w:basedOn w:val="a"/>
    <w:rsid w:val="0039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mospondiasyl.gynaikwnkyklad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2018-04-25T09:29:00Z</dcterms:created>
  <dcterms:modified xsi:type="dcterms:W3CDTF">2018-04-25T09:29:00Z</dcterms:modified>
</cp:coreProperties>
</file>