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1D3" w:rsidRPr="004931D3" w:rsidRDefault="004931D3" w:rsidP="004931D3">
      <w:pPr>
        <w:spacing w:after="160" w:line="259" w:lineRule="auto"/>
        <w:jc w:val="center"/>
        <w:rPr>
          <w:rFonts w:ascii="Calibri" w:eastAsia="Calibri" w:hAnsi="Calibri"/>
          <w:b/>
          <w:sz w:val="22"/>
          <w:szCs w:val="22"/>
          <w:lang w:eastAsia="en-US"/>
        </w:rPr>
      </w:pPr>
      <w:bookmarkStart w:id="0" w:name="_GoBack"/>
      <w:bookmarkEnd w:id="0"/>
      <w:r w:rsidRPr="004931D3">
        <w:rPr>
          <w:rFonts w:ascii="Calibri" w:eastAsia="Calibri" w:hAnsi="Calibri"/>
          <w:noProof/>
          <w:sz w:val="22"/>
          <w:szCs w:val="22"/>
        </w:rPr>
        <w:drawing>
          <wp:inline distT="0" distB="0" distL="0" distR="0">
            <wp:extent cx="2076450" cy="962025"/>
            <wp:effectExtent l="19050" t="0" r="0" b="0"/>
            <wp:docPr id="2" name="Picture 1" descr="C:\Users\e.pantalou\AppData\Local\Microsoft\Windows\Temporary Internet Files\Content.Word\logo_syri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antalou\AppData\Local\Microsoft\Windows\Temporary Internet Files\Content.Word\logo_syriza.jpg"/>
                    <pic:cNvPicPr>
                      <a:picLocks noChangeAspect="1" noChangeArrowheads="1"/>
                    </pic:cNvPicPr>
                  </pic:nvPicPr>
                  <pic:blipFill>
                    <a:blip r:embed="rId7" cstate="print"/>
                    <a:srcRect/>
                    <a:stretch>
                      <a:fillRect/>
                    </a:stretch>
                  </pic:blipFill>
                  <pic:spPr bwMode="auto">
                    <a:xfrm>
                      <a:off x="0" y="0"/>
                      <a:ext cx="2076450" cy="962025"/>
                    </a:xfrm>
                    <a:prstGeom prst="rect">
                      <a:avLst/>
                    </a:prstGeom>
                    <a:noFill/>
                    <a:ln w="9525">
                      <a:noFill/>
                      <a:miter lim="800000"/>
                      <a:headEnd/>
                      <a:tailEnd/>
                    </a:ln>
                  </pic:spPr>
                </pic:pic>
              </a:graphicData>
            </a:graphic>
          </wp:inline>
        </w:drawing>
      </w:r>
    </w:p>
    <w:p w:rsidR="004931D3" w:rsidRPr="004931D3" w:rsidRDefault="004931D3" w:rsidP="004931D3">
      <w:pPr>
        <w:spacing w:after="160" w:line="259" w:lineRule="auto"/>
        <w:jc w:val="center"/>
        <w:rPr>
          <w:rFonts w:ascii="Calibri" w:eastAsia="Calibri" w:hAnsi="Calibri"/>
          <w:b/>
          <w:sz w:val="22"/>
          <w:szCs w:val="22"/>
          <w:lang w:eastAsia="en-US"/>
        </w:rPr>
      </w:pPr>
    </w:p>
    <w:p w:rsidR="004931D3" w:rsidRPr="004931D3" w:rsidRDefault="004931D3" w:rsidP="004931D3">
      <w:pPr>
        <w:spacing w:after="160" w:line="259" w:lineRule="auto"/>
        <w:jc w:val="right"/>
        <w:rPr>
          <w:rFonts w:ascii="Arial" w:eastAsia="Calibri" w:hAnsi="Arial" w:cs="Arial"/>
          <w:b/>
          <w:lang w:eastAsia="en-US"/>
        </w:rPr>
      </w:pPr>
    </w:p>
    <w:p w:rsidR="004931D3" w:rsidRPr="004931D3" w:rsidRDefault="004931D3" w:rsidP="004931D3">
      <w:pPr>
        <w:spacing w:after="160" w:line="259" w:lineRule="auto"/>
        <w:jc w:val="right"/>
        <w:rPr>
          <w:rFonts w:ascii="Arial" w:eastAsia="Calibri" w:hAnsi="Arial" w:cs="Arial"/>
          <w:b/>
          <w:lang w:eastAsia="en-US"/>
        </w:rPr>
      </w:pPr>
      <w:r w:rsidRPr="004931D3">
        <w:rPr>
          <w:rFonts w:ascii="Arial" w:eastAsia="Calibri" w:hAnsi="Arial" w:cs="Arial"/>
          <w:b/>
          <w:lang w:eastAsia="en-US"/>
        </w:rPr>
        <w:t>3 Μαρτίου 2020</w:t>
      </w:r>
    </w:p>
    <w:p w:rsidR="004931D3" w:rsidRPr="004931D3" w:rsidRDefault="004931D3" w:rsidP="004931D3">
      <w:pPr>
        <w:spacing w:after="160" w:line="259" w:lineRule="auto"/>
        <w:jc w:val="center"/>
        <w:rPr>
          <w:rFonts w:ascii="Arial" w:eastAsia="Calibri" w:hAnsi="Arial" w:cs="Arial"/>
          <w:b/>
          <w:lang w:eastAsia="en-US"/>
        </w:rPr>
      </w:pPr>
    </w:p>
    <w:p w:rsidR="004931D3" w:rsidRPr="004931D3" w:rsidRDefault="004931D3" w:rsidP="004931D3">
      <w:pPr>
        <w:spacing w:after="160" w:line="259" w:lineRule="auto"/>
        <w:jc w:val="center"/>
        <w:rPr>
          <w:rFonts w:ascii="Arial" w:eastAsia="Calibri" w:hAnsi="Arial" w:cs="Arial"/>
          <w:b/>
          <w:lang w:eastAsia="en-US"/>
        </w:rPr>
      </w:pPr>
      <w:r w:rsidRPr="004931D3">
        <w:rPr>
          <w:rFonts w:ascii="Arial" w:eastAsia="Calibri" w:hAnsi="Arial" w:cs="Arial"/>
          <w:b/>
          <w:lang w:eastAsia="en-US"/>
        </w:rPr>
        <w:t>Ερώτηση και Αίτηση Κατάθεσης Εγγράφων</w:t>
      </w:r>
    </w:p>
    <w:p w:rsidR="004931D3" w:rsidRPr="004931D3" w:rsidRDefault="004931D3" w:rsidP="004931D3">
      <w:pPr>
        <w:spacing w:after="160" w:line="259" w:lineRule="auto"/>
        <w:jc w:val="center"/>
        <w:rPr>
          <w:rFonts w:ascii="Arial" w:eastAsia="Calibri" w:hAnsi="Arial" w:cs="Arial"/>
          <w:b/>
          <w:lang w:eastAsia="en-US"/>
        </w:rPr>
      </w:pPr>
    </w:p>
    <w:p w:rsidR="004931D3" w:rsidRPr="004931D3" w:rsidRDefault="004931D3" w:rsidP="004931D3">
      <w:pPr>
        <w:tabs>
          <w:tab w:val="left" w:pos="1692"/>
          <w:tab w:val="center" w:pos="4153"/>
        </w:tabs>
        <w:spacing w:after="120" w:line="259" w:lineRule="auto"/>
        <w:rPr>
          <w:rFonts w:ascii="Arial" w:eastAsia="Calibri" w:hAnsi="Arial" w:cs="Arial"/>
          <w:b/>
          <w:lang w:eastAsia="en-US"/>
        </w:rPr>
      </w:pPr>
      <w:r w:rsidRPr="004931D3">
        <w:rPr>
          <w:rFonts w:ascii="Arial" w:eastAsia="Calibri" w:hAnsi="Arial" w:cs="Arial"/>
          <w:b/>
          <w:lang w:eastAsia="en-US"/>
        </w:rPr>
        <w:tab/>
        <w:t>Προς τον κ. Υπουργό Περιβάλλοντος και Ενέργειας</w:t>
      </w:r>
    </w:p>
    <w:p w:rsidR="004931D3" w:rsidRPr="004931D3" w:rsidRDefault="004931D3" w:rsidP="004931D3">
      <w:pPr>
        <w:spacing w:after="160" w:line="259" w:lineRule="auto"/>
        <w:jc w:val="center"/>
        <w:rPr>
          <w:rFonts w:ascii="Arial" w:eastAsia="Calibri" w:hAnsi="Arial" w:cs="Arial"/>
          <w:b/>
          <w:lang w:eastAsia="en-US"/>
        </w:rPr>
      </w:pPr>
    </w:p>
    <w:p w:rsidR="004931D3" w:rsidRPr="004931D3" w:rsidRDefault="004931D3" w:rsidP="004931D3">
      <w:pPr>
        <w:spacing w:after="160" w:line="259" w:lineRule="auto"/>
        <w:rPr>
          <w:rFonts w:ascii="Arial" w:eastAsia="Calibri" w:hAnsi="Arial" w:cs="Arial"/>
          <w:b/>
          <w:lang w:eastAsia="en-US"/>
        </w:rPr>
      </w:pPr>
      <w:r w:rsidRPr="004931D3">
        <w:rPr>
          <w:rFonts w:ascii="Arial" w:eastAsia="Calibri" w:hAnsi="Arial" w:cs="Arial"/>
          <w:b/>
          <w:lang w:eastAsia="en-US"/>
        </w:rPr>
        <w:t>ΘΕΜΑ: Λειτουργία και επέκταση του Συλλογικού Συστήματος Εναλλακτικής Διαχείρισης «Ανταποδοτική Ανακύκλωση ΑΕ»</w:t>
      </w:r>
    </w:p>
    <w:p w:rsidR="004931D3" w:rsidRPr="004931D3" w:rsidRDefault="004931D3" w:rsidP="004931D3">
      <w:pPr>
        <w:spacing w:after="160" w:line="259" w:lineRule="auto"/>
        <w:jc w:val="both"/>
        <w:rPr>
          <w:rFonts w:ascii="Arial" w:eastAsia="Calibri" w:hAnsi="Arial" w:cs="Arial"/>
          <w:color w:val="3C4043"/>
          <w:shd w:val="clear" w:color="auto" w:fill="FFFFFF"/>
          <w:lang w:eastAsia="en-US"/>
        </w:rPr>
      </w:pPr>
      <w:r w:rsidRPr="004931D3">
        <w:rPr>
          <w:rFonts w:ascii="Arial" w:eastAsia="Calibri" w:hAnsi="Arial" w:cs="Arial"/>
          <w:color w:val="3C4043"/>
          <w:shd w:val="clear" w:color="auto" w:fill="FFFFFF"/>
          <w:lang w:eastAsia="en-US"/>
        </w:rPr>
        <w:t>Το πρόσφατο, εκτενές δημοσίευμα της δημοσιογραφικής ιστοσελίδας «InsideStory» της 12/02/2020, επικαλούμενο έγγραφα του Ελληνικού Οργανισμού Ανακύκλωσης (ΕΟΑΝ),  υποστηρίζει ότι υπάρχουν αρκετά ζητήματα που πρέπει να διερευνηθούν αναφορικά  στην λειτουργία του Συλλογικού Συστήματος Εναλλακτικής Διαχείρισης (ΣΣΕΔ) «Ανταποδοτική Ανακύκλωση ΑΕ», αλλά και στο αναθεωρημένο Επιχειρησιακό Σχέδιο, που έχει υποβάλει για αξιολόγηση το συλλογικό αυτό σύστημα προς τον ΕΟΑΝ, για την επόμενη εξαετία.</w:t>
      </w:r>
    </w:p>
    <w:p w:rsidR="004931D3" w:rsidRPr="004931D3" w:rsidRDefault="004931D3" w:rsidP="004931D3">
      <w:pPr>
        <w:spacing w:after="160" w:line="259" w:lineRule="auto"/>
        <w:jc w:val="both"/>
        <w:rPr>
          <w:rFonts w:ascii="Arial" w:eastAsia="Calibri" w:hAnsi="Arial" w:cs="Arial"/>
          <w:color w:val="3C4043"/>
          <w:shd w:val="clear" w:color="auto" w:fill="FFFFFF"/>
          <w:lang w:eastAsia="en-US"/>
        </w:rPr>
      </w:pPr>
      <w:r w:rsidRPr="004931D3">
        <w:rPr>
          <w:rFonts w:ascii="Arial" w:eastAsia="Calibri" w:hAnsi="Arial" w:cs="Arial"/>
          <w:color w:val="3C4043"/>
          <w:shd w:val="clear" w:color="auto" w:fill="FFFFFF"/>
          <w:lang w:eastAsia="en-US"/>
        </w:rPr>
        <w:t>Ειδικότερα, στ</w:t>
      </w:r>
      <w:r w:rsidRPr="004931D3">
        <w:rPr>
          <w:rFonts w:ascii="Arial" w:eastAsia="Calibri" w:hAnsi="Arial" w:cs="Arial"/>
          <w:color w:val="3C4043"/>
          <w:shd w:val="clear" w:color="auto" w:fill="FFFFFF"/>
          <w:lang w:val="en-US" w:eastAsia="en-US"/>
        </w:rPr>
        <w:t>o</w:t>
      </w:r>
      <w:r w:rsidRPr="004931D3">
        <w:rPr>
          <w:rFonts w:ascii="Arial" w:eastAsia="Calibri" w:hAnsi="Arial" w:cs="Arial"/>
          <w:color w:val="3C4043"/>
          <w:shd w:val="clear" w:color="auto" w:fill="FFFFFF"/>
          <w:lang w:eastAsia="en-US"/>
        </w:rPr>
        <w:t xml:space="preserve"> δημοσίευμα  αναφορικά με την έως τώρα λειτουργία του ΣΣΕΔ «Ανταποδοτική Ανακύκλωση ΑΕ», γίνεται  λόγος για  διαχρονική μη επίτευξη των στόχων ανακύκλωσης, προβλήματα με τα παρεχόμενα στοιχεία (ελλείψεις και ανακρίβεια δεδομένων, ακόμα και σε σχέση με τις ποσότητες των συλλεχθέντων υλικών που ανακυκλώνονται), πλημμελή εφαρμογή της βασικής μεθόδου συλλογής, καθώς και </w:t>
      </w:r>
      <w:r w:rsidRPr="004931D3">
        <w:rPr>
          <w:rFonts w:ascii="Arial" w:eastAsia="Calibri" w:hAnsi="Arial" w:cs="Arial"/>
          <w:bCs/>
          <w:color w:val="3C4043"/>
          <w:shd w:val="clear" w:color="auto" w:fill="FFFFFF"/>
          <w:lang w:eastAsia="en-US"/>
        </w:rPr>
        <w:t>μεγάλες αποκλίσεις από τη δέσμευση για κάλυψη πανελλαδικής εμβέλειας</w:t>
      </w:r>
      <w:r w:rsidRPr="004931D3">
        <w:rPr>
          <w:rFonts w:ascii="Arial" w:eastAsia="Calibri" w:hAnsi="Arial" w:cs="Arial"/>
          <w:color w:val="3C4043"/>
          <w:shd w:val="clear" w:color="auto" w:fill="FFFFFF"/>
          <w:lang w:eastAsia="en-US"/>
        </w:rPr>
        <w:t xml:space="preserve">, που είχε αναληφθεί το 2015  με βάση τα σχετικά έγγραφα του ΕΟΑΝ. </w:t>
      </w:r>
    </w:p>
    <w:p w:rsidR="004931D3" w:rsidRPr="004931D3" w:rsidRDefault="004931D3" w:rsidP="004931D3">
      <w:pPr>
        <w:spacing w:after="160" w:line="259" w:lineRule="auto"/>
        <w:jc w:val="both"/>
        <w:rPr>
          <w:rFonts w:ascii="Arial" w:eastAsia="Calibri" w:hAnsi="Arial" w:cs="Arial"/>
          <w:color w:val="3C4043"/>
          <w:shd w:val="clear" w:color="auto" w:fill="FFFFFF"/>
          <w:lang w:eastAsia="en-US"/>
        </w:rPr>
      </w:pPr>
      <w:r w:rsidRPr="004931D3">
        <w:rPr>
          <w:rFonts w:ascii="Arial" w:eastAsia="Calibri" w:hAnsi="Arial" w:cs="Arial"/>
          <w:color w:val="3C4043"/>
          <w:shd w:val="clear" w:color="auto" w:fill="FFFFFF"/>
          <w:lang w:eastAsia="en-US"/>
        </w:rPr>
        <w:t>Επιπλέον, στο δημοσίευμα διατυπώνονται επιφυλάξεις για το αναθεωρημένο Επιχειρησιακό σχέδιο που έχει υποβάλλει η Ανταποδοτική Ανακύκλωση , ειδικότερα  αν είναι εφικτοί οι νέοι στόχοι  που έχει θέσει η εταιρεία για χωριστή συλλογή και ανακύκλωση,  για  ύπαρξη ασαφειών ως προς τον τρόπο που θα επιτευχθεί η νέα δέσμευση για πανελλαδική εμβέλεια, αλλά και για το γεγονός ότι κατά τον υπολογισμό των διαφορετικών κατηγοριών χρηματικών εισφορών δεν έχουν ληφθεί υπόψη κριτήρια οικολογικού σχεδιασμού προϊόντων, βάσει και των προβλέψεων του Ν. 4496/2017.</w:t>
      </w:r>
    </w:p>
    <w:p w:rsidR="004931D3" w:rsidRPr="004931D3" w:rsidRDefault="004931D3" w:rsidP="004931D3">
      <w:pPr>
        <w:spacing w:after="160" w:line="259" w:lineRule="auto"/>
        <w:jc w:val="both"/>
        <w:rPr>
          <w:rFonts w:ascii="Arial" w:eastAsia="Calibri" w:hAnsi="Arial" w:cs="Arial"/>
          <w:color w:val="3C4043"/>
          <w:shd w:val="clear" w:color="auto" w:fill="FFFFFF"/>
          <w:lang w:eastAsia="en-US"/>
        </w:rPr>
      </w:pPr>
      <w:r w:rsidRPr="004931D3">
        <w:rPr>
          <w:rFonts w:ascii="Arial" w:eastAsia="Calibri" w:hAnsi="Arial" w:cs="Arial"/>
          <w:color w:val="3C4043"/>
          <w:shd w:val="clear" w:color="auto" w:fill="FFFFFF"/>
          <w:lang w:eastAsia="en-US"/>
        </w:rPr>
        <w:lastRenderedPageBreak/>
        <w:t>Η εξέταση του εξαετούς Επιχειρησιακού Σχεδίου της Ανταποδοτικής Ανακύκλωσης από το ΔΣ του ΕΟΑΝ δεν ολοκληρώθηκε καθώς η συνεδρίαση του ΔΣ στις 26.6.2019 με αντικείμενο το θέμα αυτό διακόπηκε βίαια μετά από ανυπόστατες καταγγελίες όπως αναλυτικά αναφέρεται στο δελτίο τύπου του ΕΟΑΝ (https://www.eoan.gr/el/content/671/deltio-typoy-viaii-diakopi-dioikitikoy-symvoylioy-eoan). Στο ίδιο δελτίο τύπου ο ΕΟΑΝ θέτει το ερώτημα αν «..Υπάρχουν κάποιοι που δεν επιθυμούν τη συζήτηση για τα αποτελέσματα και τον σχεδιασμό της ανακύκλωσης; Υπάρχουν κάποιοι που ανησυχούν για τη συζήτηση σχετικά με την διαφάνεια στον τρόπο που διανέμεται ο κοινωνικός πόρος της ανακύκλωσης;».</w:t>
      </w:r>
    </w:p>
    <w:p w:rsidR="004931D3" w:rsidRPr="004931D3" w:rsidRDefault="004931D3" w:rsidP="004931D3">
      <w:pPr>
        <w:spacing w:after="160" w:line="259" w:lineRule="auto"/>
        <w:jc w:val="both"/>
        <w:rPr>
          <w:rFonts w:ascii="Arial" w:eastAsia="Calibri" w:hAnsi="Arial" w:cs="Arial"/>
          <w:color w:val="3C4043"/>
          <w:shd w:val="clear" w:color="auto" w:fill="FFFFFF"/>
          <w:lang w:eastAsia="en-US"/>
        </w:rPr>
      </w:pPr>
      <w:r w:rsidRPr="004931D3">
        <w:rPr>
          <w:rFonts w:ascii="Arial" w:eastAsia="Calibri" w:hAnsi="Arial" w:cs="Arial"/>
          <w:color w:val="3C4043"/>
          <w:shd w:val="clear" w:color="auto" w:fill="FFFFFF"/>
          <w:lang w:eastAsia="en-US"/>
        </w:rPr>
        <w:t xml:space="preserve">Αντίστοιχα ούτε η συνεδρίαση της 28ης Ιουνίου 2019 ολοκληρώθηκε, ο ΕΟΑΝ με δελτίο τύπου (https://www.eoan.gr/el/content/672/deltio-typoy-o-eoan-diapseydei-tin-anakoinosi-tis-antapodotikis-anakyklosis) κατήγγειλε ότι το Συλλογικό Σύστημα «Ανταποδοτική Ανακύκλωση» επέλεξε με κάθε μέσο να διακόψει τη συζήτηση για την εξέταση του εξαετούς επιχειρησιακού του σχεδίου. </w:t>
      </w:r>
    </w:p>
    <w:p w:rsidR="004931D3" w:rsidRPr="004931D3" w:rsidRDefault="004931D3" w:rsidP="004931D3">
      <w:pPr>
        <w:spacing w:after="160" w:line="259" w:lineRule="auto"/>
        <w:jc w:val="both"/>
        <w:rPr>
          <w:rFonts w:ascii="Arial" w:eastAsia="Calibri" w:hAnsi="Arial" w:cs="Arial"/>
          <w:color w:val="3C4043"/>
          <w:shd w:val="clear" w:color="auto" w:fill="FFFFFF"/>
          <w:lang w:eastAsia="en-US"/>
        </w:rPr>
      </w:pPr>
      <w:r w:rsidRPr="004931D3">
        <w:rPr>
          <w:rFonts w:ascii="Arial" w:eastAsia="Calibri" w:hAnsi="Arial" w:cs="Arial"/>
          <w:color w:val="3C4043"/>
          <w:shd w:val="clear" w:color="auto" w:fill="FFFFFF"/>
          <w:lang w:eastAsia="en-US"/>
        </w:rPr>
        <w:t>Στο ίδιο δελτίο  τύπου ο ΕΟΑΝ, στο πλαίσιο του θεσμικού του ρόλου, επαναλαμβάνει ότι και το Συλλογικό Σύστημα της «Ανταποδοτικής Ανακύκλωσης» οφείλει να εγγυάται για λογαριασμό των συμβεβλημένων παραγωγών του την επίτευξη των στόχων του μέσα από την περιβαλλοντικά ορθή διαχείριση των αποβλήτων συσκευασιών τους, αλλά και την απεικόνιση των απολογιστικών αποτελεσμάτων διασφαλίζοντας τη διαφάνεια στη διαχείριση του κοινωνικού πόρου λόγω της ιδιότητας του και εφ’ όσον εισπράττει χρήματα από τους εν λόγω παραγωγούς. Ακόμη, ο ΕΟΑΝ στο ίδιο δελτίο τύπου, αναφέρει ότι η προσαρμογή του Συστήματος «Ανταποδοτική Ανακύκλωση» στις θεσμικές απαιτήσεις που πρέπει να εφαρμόσει, βάσει του νόμου 4496/2017, και η επίτευξη των στόχων που του έχουν τεθεί για την ανακύκλωση, δεν μεταβάλλονται από οποιουσδήποτε πολιτικούς συσχετισμούς.</w:t>
      </w:r>
    </w:p>
    <w:p w:rsidR="004931D3" w:rsidRPr="004931D3" w:rsidRDefault="004931D3" w:rsidP="004931D3">
      <w:pPr>
        <w:spacing w:after="160" w:line="259" w:lineRule="auto"/>
        <w:jc w:val="both"/>
        <w:rPr>
          <w:rFonts w:ascii="Arial" w:eastAsia="Calibri" w:hAnsi="Arial" w:cs="Arial"/>
          <w:color w:val="3C4043"/>
          <w:shd w:val="clear" w:color="auto" w:fill="FFFFFF"/>
          <w:lang w:eastAsia="en-US"/>
        </w:rPr>
      </w:pPr>
      <w:r w:rsidRPr="004931D3">
        <w:rPr>
          <w:rFonts w:ascii="Arial" w:eastAsia="Calibri" w:hAnsi="Arial" w:cs="Arial"/>
          <w:color w:val="3C4043"/>
          <w:shd w:val="clear" w:color="auto" w:fill="FFFFFF"/>
          <w:lang w:eastAsia="en-US"/>
        </w:rPr>
        <w:t>Όμως ακόμη και σήμερα, επτά μήνες μετά η εκκρεμότητα παραμένει καθώς το όποιο επιχειρησιακό σχέδιο του συστήματος της «Ανταποδοτικής Ανακύκλωσης»  δεν  φαίνεται να έχει εγκριθεί από το νέο ΔΣ του ΕΟΑΝ.</w:t>
      </w:r>
    </w:p>
    <w:p w:rsidR="004931D3" w:rsidRPr="004931D3" w:rsidRDefault="004931D3" w:rsidP="004931D3">
      <w:pPr>
        <w:spacing w:after="160" w:line="259" w:lineRule="auto"/>
        <w:jc w:val="both"/>
        <w:rPr>
          <w:rFonts w:ascii="Arial" w:eastAsia="Calibri" w:hAnsi="Arial" w:cs="Arial"/>
          <w:color w:val="3C4043"/>
          <w:shd w:val="clear" w:color="auto" w:fill="FFFFFF"/>
          <w:lang w:eastAsia="en-US"/>
        </w:rPr>
      </w:pPr>
      <w:r w:rsidRPr="004931D3">
        <w:rPr>
          <w:rFonts w:ascii="Arial" w:eastAsia="Calibri" w:hAnsi="Arial" w:cs="Arial"/>
          <w:color w:val="3C4043"/>
          <w:shd w:val="clear" w:color="auto" w:fill="FFFFFF"/>
          <w:lang w:eastAsia="en-US"/>
        </w:rPr>
        <w:t xml:space="preserve">Με βάση τα παραπάνω, προκαλεί τουλάχιστον έκπληξη η ανακοίνωση, μέσω του Υπουργείου Εσωτερικών, και όχι του αρμόδιου Υπουργείου Περιβάλλοντος και Ενέργειας ή του ΕΟΑΝ, πιλοτικού προγράμματος της Ανταποδοτικής Ανακύκλωσης με 45 ΚΑΑ στους Δήμους Άνδρου, Ναυπλίου, Καλλιθέας, Νέας Σμύρνης και Ιωαννίνων, καθώς, όπως διαφαίνεται, ενώ δεν έχει ακόμη εγκριθεί το αναθεωρημένο Επιχειρησιακό Σχέδιο για την Ανταποδοτική Ανακύκλωση ΑΕ -και παρά όλες τις ανωτέρω αντιφάσεις- εγκαινιάζονται πολυχώροι και νέα Κέντρα Ανταποδοτικής Ανακύκλωσης στους πιλοτικούς Δήμους. </w:t>
      </w:r>
    </w:p>
    <w:p w:rsidR="004931D3" w:rsidRPr="004931D3" w:rsidRDefault="004931D3" w:rsidP="004931D3">
      <w:pPr>
        <w:spacing w:after="160" w:line="259" w:lineRule="auto"/>
        <w:jc w:val="both"/>
        <w:rPr>
          <w:rFonts w:ascii="Arial" w:eastAsia="Calibri" w:hAnsi="Arial" w:cs="Arial"/>
          <w:color w:val="3C4043"/>
          <w:shd w:val="clear" w:color="auto" w:fill="FFFFFF"/>
          <w:lang w:eastAsia="en-US"/>
        </w:rPr>
      </w:pPr>
      <w:r w:rsidRPr="004931D3">
        <w:rPr>
          <w:rFonts w:ascii="Arial" w:eastAsia="Calibri" w:hAnsi="Arial" w:cs="Arial"/>
          <w:color w:val="3C4043"/>
          <w:shd w:val="clear" w:color="auto" w:fill="FFFFFF"/>
          <w:lang w:eastAsia="en-US"/>
        </w:rPr>
        <w:lastRenderedPageBreak/>
        <w:t xml:space="preserve">Όσον αφορά δε αυτό τον εξοπλισμό, πρόσφατο δημοσίευμα της εφημερίδας «Αυγή» (1/2/2020) αναφέρεται στην εγκατάσταση Κέντρων Ανταποδοτικής Ανακύκλωσης σε χώρο του Δήμου Καλλιθέας, χαρακτηρισμένου ως «κοινόχρηστο πράσινο», χωρίς προηγούμενη έγκριση από τις αρμόδιες Τεχνικές Υπηρεσίες, ενώ θέτει ερωτήματα παράβασης των κανόνων δόμησης, περί αυθαίρετων κατασκευών, καθώς και παράβασης των κανόνων περί διαφήμισης και χώρων πρασίνου. </w:t>
      </w:r>
    </w:p>
    <w:p w:rsidR="004931D3" w:rsidRPr="004931D3" w:rsidRDefault="004931D3" w:rsidP="004931D3">
      <w:pPr>
        <w:spacing w:after="160" w:line="259" w:lineRule="auto"/>
        <w:jc w:val="both"/>
        <w:rPr>
          <w:rFonts w:ascii="Arial" w:eastAsia="Calibri" w:hAnsi="Arial" w:cs="Arial"/>
          <w:color w:val="3C4043"/>
          <w:shd w:val="clear" w:color="auto" w:fill="FFFFFF"/>
          <w:lang w:eastAsia="en-US"/>
        </w:rPr>
      </w:pPr>
      <w:r w:rsidRPr="004931D3">
        <w:rPr>
          <w:rFonts w:ascii="Arial" w:eastAsia="Calibri" w:hAnsi="Arial" w:cs="Arial"/>
          <w:color w:val="3C4043"/>
          <w:shd w:val="clear" w:color="auto" w:fill="FFFFFF"/>
          <w:lang w:eastAsia="en-US"/>
        </w:rPr>
        <w:t>Επιπλέον εγείρονται εύλογα ερωτήματα σε σχέση με τα χρηματοοικονομικά δεδομένα του πιλοτικού προγράμματος του ΥΠΕΣ, όπως το κόστος και οι πηγές χρηματοδότησης του σχεδίου, τα δεδομένα στα οποία στηρίζεται το οικονομικό αντίτιμο για την επιστροφή αποβλήτων συσκευασιών που εξήγγειλε το Υπουργείο Εσωτερικών, το συνολικό κόστος που αυτό συνεπάγεται για την ανακύκλωση στη χώρα. Ακόμη , γεννάται το ερώτημα αν όλα τα ανωτέρω περιλαμβάνονται στο επιχειρησιακό σχέδιο του Συστήματος όπως και ποιες επιπτώσεις θα έχει η προώθηση του πιλοτικού προγράμματος στα έργα Μπλε Κάδου και Μπλε Κώδωνα, του άλλου ΣΕΔ (ΕΕΑΑ), τα οποία ήδη εφαρμόζονται στους Δήμους του πιλοτικού προγράμματος.</w:t>
      </w:r>
    </w:p>
    <w:p w:rsidR="004931D3" w:rsidRPr="004931D3" w:rsidRDefault="004931D3" w:rsidP="004931D3">
      <w:pPr>
        <w:spacing w:after="160" w:line="259" w:lineRule="auto"/>
        <w:jc w:val="both"/>
        <w:rPr>
          <w:rFonts w:ascii="Arial" w:eastAsia="Calibri" w:hAnsi="Arial" w:cs="Arial"/>
          <w:color w:val="3C4043"/>
          <w:shd w:val="clear" w:color="auto" w:fill="FFFFFF"/>
          <w:lang w:eastAsia="en-US"/>
        </w:rPr>
      </w:pPr>
      <w:r w:rsidRPr="004931D3">
        <w:rPr>
          <w:rFonts w:ascii="Arial" w:eastAsia="Calibri" w:hAnsi="Arial" w:cs="Arial"/>
          <w:color w:val="3C4043"/>
          <w:shd w:val="clear" w:color="auto" w:fill="FFFFFF"/>
          <w:lang w:eastAsia="en-US"/>
        </w:rPr>
        <w:t>Επειδή είναι υποχρέωση της χώρας η επίτευξη των στόχων ανακύκλωσης</w:t>
      </w:r>
    </w:p>
    <w:p w:rsidR="004931D3" w:rsidRPr="004931D3" w:rsidRDefault="004931D3" w:rsidP="004931D3">
      <w:pPr>
        <w:spacing w:after="160" w:line="259" w:lineRule="auto"/>
        <w:jc w:val="both"/>
        <w:rPr>
          <w:rFonts w:ascii="Arial" w:eastAsia="Calibri" w:hAnsi="Arial" w:cs="Arial"/>
          <w:color w:val="3C4043"/>
          <w:highlight w:val="yellow"/>
          <w:shd w:val="clear" w:color="auto" w:fill="FFFFFF"/>
          <w:lang w:eastAsia="en-US"/>
        </w:rPr>
      </w:pPr>
      <w:r w:rsidRPr="004931D3">
        <w:rPr>
          <w:rFonts w:ascii="Arial" w:eastAsia="Calibri" w:hAnsi="Arial" w:cs="Arial"/>
          <w:color w:val="3C4043"/>
          <w:shd w:val="clear" w:color="auto" w:fill="FFFFFF"/>
          <w:lang w:eastAsia="en-US"/>
        </w:rPr>
        <w:t>Επειδή η ανακύκλωση και η διαλογή στην πηγή είναι θέμα ποιότητας ζωής και τοπικής ανάπτυξης, όπως και άξονας της κυκλικής οικονομίας</w:t>
      </w:r>
    </w:p>
    <w:p w:rsidR="004931D3" w:rsidRPr="004931D3" w:rsidRDefault="004931D3" w:rsidP="004931D3">
      <w:pPr>
        <w:spacing w:after="160" w:line="259" w:lineRule="auto"/>
        <w:jc w:val="both"/>
        <w:rPr>
          <w:rFonts w:ascii="Arial" w:eastAsia="Calibri" w:hAnsi="Arial" w:cs="Arial"/>
          <w:color w:val="3C4043"/>
          <w:shd w:val="clear" w:color="auto" w:fill="FFFFFF"/>
          <w:lang w:eastAsia="en-US"/>
        </w:rPr>
      </w:pPr>
      <w:r w:rsidRPr="004931D3">
        <w:rPr>
          <w:rFonts w:ascii="Arial" w:eastAsia="Calibri" w:hAnsi="Arial" w:cs="Arial"/>
          <w:color w:val="3C4043"/>
          <w:shd w:val="clear" w:color="auto" w:fill="FFFFFF"/>
          <w:lang w:eastAsia="en-US"/>
        </w:rPr>
        <w:t>Επειδή η εφαρμογή της νομοθεσίας στοχεύει στην ισοτιμία και διαφάνεια στη λειτουργία των Συστημάτων (ΣΕΔ) και στη βελτιστοποίηση της λειτουργίας τους</w:t>
      </w:r>
    </w:p>
    <w:p w:rsidR="004931D3" w:rsidRPr="004931D3" w:rsidRDefault="004931D3" w:rsidP="004931D3">
      <w:pPr>
        <w:spacing w:after="160" w:line="259" w:lineRule="auto"/>
        <w:jc w:val="both"/>
        <w:rPr>
          <w:rFonts w:ascii="Arial" w:eastAsia="Calibri" w:hAnsi="Arial" w:cs="Arial"/>
          <w:color w:val="3C4043"/>
          <w:shd w:val="clear" w:color="auto" w:fill="FFFFFF"/>
          <w:lang w:eastAsia="en-US"/>
        </w:rPr>
      </w:pPr>
      <w:r w:rsidRPr="004931D3">
        <w:rPr>
          <w:rFonts w:ascii="Arial" w:eastAsia="Calibri" w:hAnsi="Arial" w:cs="Arial"/>
          <w:color w:val="3C4043"/>
          <w:shd w:val="clear" w:color="auto" w:fill="FFFFFF"/>
          <w:lang w:eastAsia="en-US"/>
        </w:rPr>
        <w:t>Επειδή βασικός στόχος του νόμου 4496/17 είναι ο καλύτερος έλεγχος και ο εξορθολογισμός του κόστους των αντίστοιχων υπηρεσιών καθώς και η προώθηση οικονομικά και περιβαλλοντικά βιώσιμων επενδύσεων, ώστε να προκύπτει ανταποδοτικό όφελος προς τον πολίτη από την ανακύκλωση</w:t>
      </w:r>
    </w:p>
    <w:p w:rsidR="004931D3" w:rsidRPr="004931D3" w:rsidRDefault="004931D3" w:rsidP="004931D3">
      <w:pPr>
        <w:spacing w:after="160" w:line="259" w:lineRule="auto"/>
        <w:jc w:val="both"/>
        <w:rPr>
          <w:rFonts w:ascii="Arial" w:eastAsia="Calibri" w:hAnsi="Arial" w:cs="Arial"/>
          <w:color w:val="3C4043"/>
          <w:shd w:val="clear" w:color="auto" w:fill="FFFFFF"/>
          <w:lang w:eastAsia="en-US"/>
        </w:rPr>
      </w:pPr>
      <w:r w:rsidRPr="004931D3">
        <w:rPr>
          <w:rFonts w:ascii="Arial" w:eastAsia="Calibri" w:hAnsi="Arial" w:cs="Arial"/>
          <w:color w:val="3C4043"/>
          <w:shd w:val="clear" w:color="auto" w:fill="FFFFFF"/>
          <w:lang w:eastAsia="en-US"/>
        </w:rPr>
        <w:t xml:space="preserve">Επειδή οι δράσεις των Συστημάτων πρέπει να σχεδιάζονται και να υλοποιούνται ούτως ώστενα επιλέγεται η πλέον ενδεδειγμένη μέθοδος εναλλακτικής διαχείρισης της προετοιμασίας επαναχρησιμοποίησης, της συλλογής, μεταφοράς, αποθήκευσης, ανάκτησης και ανακύκλωσης των αποβλήτων, σύμφωνα με την ιεράρχηση των δράσεων και εργασιών διαχείρισης αποβλήτων του άρθρου 29 του Ν.4042/2012, </w:t>
      </w:r>
    </w:p>
    <w:p w:rsidR="004931D3" w:rsidRPr="004931D3" w:rsidRDefault="004931D3" w:rsidP="004931D3">
      <w:pPr>
        <w:spacing w:after="160" w:line="259" w:lineRule="auto"/>
        <w:jc w:val="both"/>
        <w:rPr>
          <w:rFonts w:ascii="Arial" w:eastAsia="Calibri" w:hAnsi="Arial" w:cs="Arial"/>
          <w:color w:val="3C4043"/>
          <w:shd w:val="clear" w:color="auto" w:fill="FFFFFF"/>
          <w:lang w:eastAsia="en-US"/>
        </w:rPr>
      </w:pPr>
      <w:r w:rsidRPr="004931D3">
        <w:rPr>
          <w:rFonts w:ascii="Arial" w:eastAsia="Calibri" w:hAnsi="Arial" w:cs="Arial"/>
          <w:color w:val="3C4043"/>
          <w:shd w:val="clear" w:color="auto" w:fill="FFFFFF"/>
          <w:lang w:eastAsia="en-US"/>
        </w:rPr>
        <w:t>Επειδή από την αποτελεσματική λειτουργία των ΣΣΕΔ εξαρτάται η διαθεσιμότητα, και η εγγύτητα στον εξοπλισμό ανακύκλωσης καθώς και η εύκολη πρόσβαση των πολιτών και των Δήμων σε αυτόν</w:t>
      </w:r>
    </w:p>
    <w:p w:rsidR="004931D3" w:rsidRPr="004931D3" w:rsidRDefault="004931D3" w:rsidP="004931D3">
      <w:pPr>
        <w:spacing w:after="160" w:line="259" w:lineRule="auto"/>
        <w:jc w:val="both"/>
        <w:rPr>
          <w:rFonts w:ascii="Arial" w:eastAsia="Calibri" w:hAnsi="Arial" w:cs="Arial"/>
          <w:color w:val="3C4043"/>
          <w:highlight w:val="yellow"/>
          <w:shd w:val="clear" w:color="auto" w:fill="FFFFFF"/>
          <w:lang w:eastAsia="en-US"/>
        </w:rPr>
      </w:pPr>
      <w:r w:rsidRPr="004931D3">
        <w:rPr>
          <w:rFonts w:ascii="Arial" w:eastAsia="Calibri" w:hAnsi="Arial" w:cs="Arial"/>
          <w:color w:val="3C4043"/>
          <w:shd w:val="clear" w:color="auto" w:fill="FFFFFF"/>
          <w:lang w:eastAsia="en-US"/>
        </w:rPr>
        <w:t>Επειδή χωρίς ολοκληρωμένο πρόγραμμα ανακύκλωσης και διαλογής στην πηγή και κατ’ επέκταση εκτροπής από την ταφή των απορριμμάτων δεν θα μπορεί να εφαρμοστεί η νέα τιμολογιακή πολιτική στη διαχείριση απορριμμάτων και να αποδώσει τόσο οικονομικά  οφέλη και εργαλεία στους ΟΤΑ, δηλαδή κίνητρα και αντικίνητρα.</w:t>
      </w:r>
    </w:p>
    <w:p w:rsidR="004931D3" w:rsidRPr="004931D3" w:rsidRDefault="004931D3" w:rsidP="004931D3">
      <w:pPr>
        <w:spacing w:after="160" w:line="259" w:lineRule="auto"/>
        <w:jc w:val="both"/>
        <w:rPr>
          <w:rFonts w:ascii="Arial" w:eastAsia="Calibri" w:hAnsi="Arial" w:cs="Arial"/>
          <w:b/>
          <w:color w:val="3C4043"/>
          <w:shd w:val="clear" w:color="auto" w:fill="FFFFFF"/>
          <w:lang w:eastAsia="en-US"/>
        </w:rPr>
      </w:pPr>
      <w:r w:rsidRPr="004931D3">
        <w:rPr>
          <w:rFonts w:ascii="Arial" w:eastAsia="Calibri" w:hAnsi="Arial" w:cs="Arial"/>
          <w:b/>
          <w:color w:val="3C4043"/>
          <w:shd w:val="clear" w:color="auto" w:fill="FFFFFF"/>
          <w:lang w:eastAsia="en-US"/>
        </w:rPr>
        <w:lastRenderedPageBreak/>
        <w:t>Ερωτάται ο αρμόδιος Υπουργός Περιβάλλοντος και Ενέργειας:</w:t>
      </w:r>
    </w:p>
    <w:p w:rsidR="004931D3" w:rsidRPr="004931D3" w:rsidRDefault="004931D3" w:rsidP="004931D3">
      <w:pPr>
        <w:spacing w:after="160" w:line="259" w:lineRule="auto"/>
        <w:jc w:val="both"/>
        <w:rPr>
          <w:rFonts w:ascii="Arial" w:eastAsia="Calibri" w:hAnsi="Arial" w:cs="Arial"/>
          <w:color w:val="3C4043"/>
          <w:shd w:val="clear" w:color="auto" w:fill="FFFFFF"/>
          <w:lang w:eastAsia="en-US"/>
        </w:rPr>
      </w:pPr>
    </w:p>
    <w:p w:rsidR="004931D3" w:rsidRPr="004931D3" w:rsidRDefault="004931D3" w:rsidP="004931D3">
      <w:pPr>
        <w:numPr>
          <w:ilvl w:val="0"/>
          <w:numId w:val="15"/>
        </w:numPr>
        <w:spacing w:after="160" w:line="259" w:lineRule="auto"/>
        <w:contextualSpacing/>
        <w:jc w:val="both"/>
        <w:rPr>
          <w:rFonts w:ascii="Arial" w:eastAsia="Calibri" w:hAnsi="Arial" w:cs="Arial"/>
          <w:b/>
          <w:bCs/>
          <w:color w:val="3C4043"/>
          <w:shd w:val="clear" w:color="auto" w:fill="FFFFFF"/>
          <w:lang w:eastAsia="en-US"/>
        </w:rPr>
      </w:pPr>
      <w:r w:rsidRPr="004931D3">
        <w:rPr>
          <w:rFonts w:ascii="Arial" w:eastAsia="Calibri" w:hAnsi="Arial" w:cs="Arial"/>
          <w:b/>
          <w:bCs/>
          <w:color w:val="3C4043"/>
          <w:shd w:val="clear" w:color="auto" w:fill="FFFFFF"/>
          <w:lang w:eastAsia="en-US"/>
        </w:rPr>
        <w:t xml:space="preserve">Για ποιους λόγους καθυστερεί η έγκριση του Αναθεωρημένου Επιχειρησιακού Σχεδίου του ΣΣΕΔ Ανταποδοτική Ανακύκλωση ΑΕ; Πότε θα ολοκληρωθεί η αξιολόγησή του; </w:t>
      </w:r>
    </w:p>
    <w:p w:rsidR="004931D3" w:rsidRPr="004931D3" w:rsidRDefault="004931D3" w:rsidP="004931D3">
      <w:pPr>
        <w:numPr>
          <w:ilvl w:val="0"/>
          <w:numId w:val="15"/>
        </w:numPr>
        <w:spacing w:after="160" w:line="259" w:lineRule="auto"/>
        <w:contextualSpacing/>
        <w:jc w:val="both"/>
        <w:rPr>
          <w:rFonts w:ascii="Arial" w:eastAsia="Calibri" w:hAnsi="Arial" w:cs="Arial"/>
          <w:b/>
          <w:bCs/>
          <w:color w:val="3C4043"/>
          <w:shd w:val="clear" w:color="auto" w:fill="FFFFFF"/>
          <w:lang w:eastAsia="en-US"/>
        </w:rPr>
      </w:pPr>
      <w:r w:rsidRPr="004931D3">
        <w:rPr>
          <w:rFonts w:ascii="Arial" w:eastAsia="Calibri" w:hAnsi="Arial" w:cs="Arial"/>
          <w:b/>
          <w:bCs/>
          <w:color w:val="3C4043"/>
          <w:shd w:val="clear" w:color="auto" w:fill="FFFFFF"/>
          <w:lang w:eastAsia="en-US"/>
        </w:rPr>
        <w:t xml:space="preserve">Περιλαμβάνεται στο Επιχειρησιακό Σχέδιο του ανωτέρω Συστήματος το εξαγγελθέν πιλοτικό πρόγραμμα του Υπουργείου Εσωτερικών και έχει εγκριθεί αυτό από τον ΕΟΑΝ; </w:t>
      </w:r>
    </w:p>
    <w:p w:rsidR="004931D3" w:rsidRPr="004931D3" w:rsidRDefault="004931D3" w:rsidP="004931D3">
      <w:pPr>
        <w:numPr>
          <w:ilvl w:val="0"/>
          <w:numId w:val="15"/>
        </w:numPr>
        <w:spacing w:after="160" w:line="259" w:lineRule="auto"/>
        <w:contextualSpacing/>
        <w:jc w:val="both"/>
        <w:rPr>
          <w:rFonts w:ascii="Arial" w:eastAsia="Calibri" w:hAnsi="Arial" w:cs="Arial"/>
          <w:b/>
          <w:bCs/>
          <w:color w:val="3C4043"/>
          <w:shd w:val="clear" w:color="auto" w:fill="FFFFFF"/>
          <w:lang w:eastAsia="en-US"/>
        </w:rPr>
      </w:pPr>
      <w:r w:rsidRPr="004931D3">
        <w:rPr>
          <w:rFonts w:ascii="Arial" w:eastAsia="Calibri" w:hAnsi="Arial" w:cs="Arial"/>
          <w:b/>
          <w:bCs/>
          <w:color w:val="3C4043"/>
          <w:shd w:val="clear" w:color="auto" w:fill="FFFFFF"/>
          <w:lang w:eastAsia="en-US"/>
        </w:rPr>
        <w:t xml:space="preserve">Ποια τα επιμέρους στοιχεία αξιολόγησης και συμμόρφωσης του φορέα ΣΣΕΔ Συσκευασιών «Ανταποδοτική Ανακύκλωση Α.Ε.» και του αναθεωρημένου Επιχειρησιακού του Σχεδίου, σύμφωνα με τις εισηγήσεις των αρμόδιων υπηρεσιών του ΕΟΑΝ; </w:t>
      </w:r>
    </w:p>
    <w:p w:rsidR="004931D3" w:rsidRPr="004931D3" w:rsidRDefault="004931D3" w:rsidP="004931D3">
      <w:pPr>
        <w:numPr>
          <w:ilvl w:val="0"/>
          <w:numId w:val="15"/>
        </w:numPr>
        <w:spacing w:after="160" w:line="259" w:lineRule="auto"/>
        <w:contextualSpacing/>
        <w:jc w:val="both"/>
        <w:rPr>
          <w:rFonts w:ascii="Arial" w:eastAsia="Calibri" w:hAnsi="Arial" w:cs="Arial"/>
          <w:b/>
          <w:bCs/>
          <w:color w:val="3C4043"/>
          <w:shd w:val="clear" w:color="auto" w:fill="FFFFFF"/>
          <w:lang w:eastAsia="en-US"/>
        </w:rPr>
      </w:pPr>
      <w:r w:rsidRPr="004931D3">
        <w:rPr>
          <w:rFonts w:ascii="Arial" w:eastAsia="Calibri" w:hAnsi="Arial" w:cs="Arial"/>
          <w:b/>
          <w:bCs/>
          <w:color w:val="3C4043"/>
          <w:shd w:val="clear" w:color="auto" w:fill="FFFFFF"/>
          <w:lang w:eastAsia="en-US"/>
        </w:rPr>
        <w:t xml:space="preserve">Με βάση ποιο επιχειρησιακό σχέδιο προχωρά η υλοποίηση του πιλοτικού προγράμματος του Υπουργείου Εσωτερικών στους 5 Δήμους; Με βάση ποια κριτήρια πραγματοποιήθηκε η επιλογή των δήμων, ποια η προβλεπόμενη χωροθέτηση των υποδομών του ΣΣΕΔ Ανταποδοτική Ανακύκλωση, που προβλέπονται στο πιλοτικό πρόγραμμα, και σε ποια κριτήρια βασίστηκε; </w:t>
      </w:r>
    </w:p>
    <w:p w:rsidR="004931D3" w:rsidRPr="004931D3" w:rsidRDefault="004931D3" w:rsidP="004931D3">
      <w:pPr>
        <w:numPr>
          <w:ilvl w:val="0"/>
          <w:numId w:val="15"/>
        </w:numPr>
        <w:spacing w:after="160" w:line="259" w:lineRule="auto"/>
        <w:contextualSpacing/>
        <w:jc w:val="both"/>
        <w:rPr>
          <w:rFonts w:ascii="Calibri" w:eastAsia="Calibri" w:hAnsi="Calibri"/>
          <w:b/>
          <w:bCs/>
          <w:sz w:val="22"/>
          <w:szCs w:val="22"/>
          <w:shd w:val="clear" w:color="auto" w:fill="FFFFFF"/>
          <w:lang w:eastAsia="en-US"/>
        </w:rPr>
      </w:pPr>
      <w:r w:rsidRPr="004931D3">
        <w:rPr>
          <w:rFonts w:ascii="Arial" w:eastAsia="Calibri" w:hAnsi="Arial" w:cs="Arial"/>
          <w:b/>
          <w:bCs/>
          <w:color w:val="3C4043"/>
          <w:shd w:val="clear" w:color="auto" w:fill="FFFFFF"/>
          <w:lang w:eastAsia="en-US"/>
        </w:rPr>
        <w:t xml:space="preserve">Ποια τα οικονομικά στοιχεία του πιλοτικού προγράμματος που εξήγγειλε το Υπουργείο Εσωτερικών; Ποιο το συνολικό κόστος, ποιες οι πηγές χρηματοδότησης του σχεδίου, και ποια τα δεδομένα στα οποία στηρίζεται το οικονομικό αντίτιμο για την επιστροφή αποβλήτων συσκευασιών; </w:t>
      </w:r>
    </w:p>
    <w:p w:rsidR="004931D3" w:rsidRPr="004931D3" w:rsidRDefault="004931D3" w:rsidP="004931D3">
      <w:pPr>
        <w:numPr>
          <w:ilvl w:val="0"/>
          <w:numId w:val="15"/>
        </w:numPr>
        <w:spacing w:after="160" w:line="259" w:lineRule="auto"/>
        <w:contextualSpacing/>
        <w:jc w:val="both"/>
        <w:rPr>
          <w:rFonts w:ascii="Calibri" w:eastAsia="Calibri" w:hAnsi="Calibri"/>
          <w:b/>
          <w:bCs/>
          <w:sz w:val="22"/>
          <w:szCs w:val="22"/>
          <w:shd w:val="clear" w:color="auto" w:fill="FFFFFF"/>
          <w:lang w:eastAsia="en-US"/>
        </w:rPr>
      </w:pPr>
      <w:r w:rsidRPr="004931D3">
        <w:rPr>
          <w:rFonts w:ascii="Arial" w:eastAsia="Calibri" w:hAnsi="Arial" w:cs="Arial"/>
          <w:b/>
          <w:bCs/>
          <w:color w:val="3C4043"/>
          <w:shd w:val="clear" w:color="auto" w:fill="FFFFFF"/>
          <w:lang w:eastAsia="en-US"/>
        </w:rPr>
        <w:t xml:space="preserve">Είναι σε γνώση του Υπουργείου Περιβάλλοντος και Ενέργειας στοιχεία από την παρακολούθηση και αξιολόγηση του πιλοτικού προγράμματος της Ανταποδοτικής Ανακύκλωσης ΑΕ, τα οποία καταγράφονται, σύμφωνα με τις δηλώσεις του Υπουργού Εσωτερικών, από ανεξάρτητη επιστημονική ομάδα; Έχει κατατεθεί σχετική ενημέρωση στον ΕΟΑΝ που είναι και ο μόνος αρμόδιος φορέας για την εν λόγω αξιολόγηση, με βάση τον 4496/17; Πότε αναμένεται να ολοκληρωθεί η αξιολόγηση αυτή και να δημοσιοποιηθούν τα αποτελέσματά της; </w:t>
      </w:r>
    </w:p>
    <w:p w:rsidR="004931D3" w:rsidRPr="004931D3" w:rsidRDefault="004931D3" w:rsidP="004931D3">
      <w:pPr>
        <w:spacing w:after="160" w:line="259" w:lineRule="auto"/>
        <w:ind w:left="720"/>
        <w:contextualSpacing/>
        <w:jc w:val="both"/>
        <w:rPr>
          <w:rFonts w:ascii="Arial" w:eastAsia="Calibri" w:hAnsi="Arial" w:cs="Arial"/>
          <w:color w:val="3C4043"/>
          <w:shd w:val="clear" w:color="auto" w:fill="FFFFFF"/>
          <w:lang w:eastAsia="en-US"/>
        </w:rPr>
      </w:pPr>
    </w:p>
    <w:p w:rsidR="004931D3" w:rsidRPr="004931D3" w:rsidRDefault="004931D3" w:rsidP="004931D3">
      <w:pPr>
        <w:spacing w:after="160" w:line="259" w:lineRule="auto"/>
        <w:jc w:val="both"/>
        <w:rPr>
          <w:rFonts w:ascii="Arial" w:eastAsia="Calibri" w:hAnsi="Arial" w:cs="Arial"/>
          <w:b/>
          <w:color w:val="3C4043"/>
          <w:shd w:val="clear" w:color="auto" w:fill="FFFFFF"/>
          <w:lang w:eastAsia="en-US"/>
        </w:rPr>
      </w:pPr>
      <w:r w:rsidRPr="004931D3">
        <w:rPr>
          <w:rFonts w:ascii="Arial" w:eastAsia="Calibri" w:hAnsi="Arial" w:cs="Arial"/>
          <w:b/>
          <w:color w:val="3C4043"/>
          <w:shd w:val="clear" w:color="auto" w:fill="FFFFFF"/>
          <w:lang w:eastAsia="en-US"/>
        </w:rPr>
        <w:t>Και ζητούμε την κατάθεση όλων των σχετικών εγγράφων και ειδικότερα:</w:t>
      </w:r>
    </w:p>
    <w:p w:rsidR="004931D3" w:rsidRPr="004931D3" w:rsidRDefault="004931D3" w:rsidP="004931D3">
      <w:pPr>
        <w:spacing w:after="160" w:line="259" w:lineRule="auto"/>
        <w:ind w:left="720"/>
        <w:jc w:val="both"/>
        <w:rPr>
          <w:rFonts w:ascii="Arial" w:eastAsia="Calibri" w:hAnsi="Arial" w:cs="Arial"/>
          <w:b/>
          <w:color w:val="3C4043"/>
          <w:shd w:val="clear" w:color="auto" w:fill="FFFFFF"/>
          <w:lang w:eastAsia="en-US"/>
        </w:rPr>
      </w:pPr>
      <w:r w:rsidRPr="004931D3">
        <w:rPr>
          <w:rFonts w:ascii="Arial" w:eastAsia="Calibri" w:hAnsi="Arial" w:cs="Arial"/>
          <w:b/>
          <w:color w:val="3C4043"/>
          <w:shd w:val="clear" w:color="auto" w:fill="FFFFFF"/>
          <w:lang w:eastAsia="en-US"/>
        </w:rPr>
        <w:t>1. το αναθεωρημένο επιχειρησιακό σχέδιο στην τρέχουσα μορφή του και όλα τα έγγραφα παρατηρήσεων των υπηρεσιών του ΕΟΑΝ και διευκρινίσεων της Ανταποδοτικής Ανακύκλωσης Α.Ε. σε σχέση με αυτό</w:t>
      </w:r>
    </w:p>
    <w:p w:rsidR="004931D3" w:rsidRPr="004931D3" w:rsidRDefault="004931D3" w:rsidP="004931D3">
      <w:pPr>
        <w:spacing w:after="160" w:line="259" w:lineRule="auto"/>
        <w:ind w:left="720"/>
        <w:jc w:val="both"/>
        <w:rPr>
          <w:rFonts w:ascii="Arial" w:eastAsia="Calibri" w:hAnsi="Arial" w:cs="Arial"/>
          <w:b/>
          <w:color w:val="3C4043"/>
          <w:shd w:val="clear" w:color="auto" w:fill="FFFFFF"/>
          <w:lang w:eastAsia="en-US"/>
        </w:rPr>
      </w:pPr>
      <w:r w:rsidRPr="004931D3">
        <w:rPr>
          <w:rFonts w:ascii="Arial" w:eastAsia="Calibri" w:hAnsi="Arial" w:cs="Arial"/>
          <w:b/>
          <w:color w:val="3C4043"/>
          <w:shd w:val="clear" w:color="auto" w:fill="FFFFFF"/>
          <w:lang w:eastAsia="en-US"/>
        </w:rPr>
        <w:t>2.  όλα τα έγγραφα εισηγήσεων και αξιολογήσεων των υπηρεσιών του ΕΟΑΝ που είχαν υποβληθεί προς το ΔΣ του ΕΟΑΝ που συνεδρίασε στις 26.6.2019, καθώς και όλες οι μεταγενέστερες εισηγήσεις των υπηρεσιών προς το ΔΣ του ΕΟΑΝ για το συγκεκριμένο θέμα</w:t>
      </w:r>
    </w:p>
    <w:p w:rsidR="004931D3" w:rsidRPr="004931D3" w:rsidRDefault="004931D3" w:rsidP="004931D3">
      <w:pPr>
        <w:spacing w:after="160" w:line="259" w:lineRule="auto"/>
        <w:ind w:left="720"/>
        <w:jc w:val="both"/>
        <w:rPr>
          <w:rFonts w:ascii="Arial" w:eastAsia="Calibri" w:hAnsi="Arial" w:cs="Arial"/>
          <w:b/>
          <w:color w:val="3C4043"/>
          <w:shd w:val="clear" w:color="auto" w:fill="FFFFFF"/>
          <w:lang w:eastAsia="en-US"/>
        </w:rPr>
      </w:pPr>
      <w:r w:rsidRPr="004931D3">
        <w:rPr>
          <w:rFonts w:ascii="Arial" w:eastAsia="Calibri" w:hAnsi="Arial" w:cs="Arial"/>
          <w:b/>
          <w:color w:val="3C4043"/>
          <w:shd w:val="clear" w:color="auto" w:fill="FFFFFF"/>
          <w:lang w:eastAsia="en-US"/>
        </w:rPr>
        <w:lastRenderedPageBreak/>
        <w:t>3.  όλα τα έγγραφα και οι εκθέσεις που σχετίζονται με την παρακολούθηση και αξιολόγηση του πιλοτικού προγράμματος της Ανταποδοτικής Ανακύκλωσης ΑΕ από ανεξάρτητη επιστημονική μονάδα σύμφωνα με την σχετική ανακοίνωση του Υπουργείου Εσωτερικών</w:t>
      </w:r>
    </w:p>
    <w:p w:rsidR="004931D3" w:rsidRPr="004931D3" w:rsidRDefault="004931D3" w:rsidP="004931D3">
      <w:pPr>
        <w:spacing w:after="160" w:line="259" w:lineRule="auto"/>
        <w:rPr>
          <w:rFonts w:ascii="Arial" w:eastAsia="Calibri" w:hAnsi="Arial" w:cs="Arial"/>
          <w:color w:val="3C4043"/>
          <w:shd w:val="clear" w:color="auto" w:fill="FFFFFF"/>
          <w:lang w:eastAsia="en-US"/>
        </w:rPr>
      </w:pPr>
    </w:p>
    <w:p w:rsidR="004931D3" w:rsidRPr="004931D3" w:rsidRDefault="004931D3" w:rsidP="004931D3">
      <w:pPr>
        <w:spacing w:after="160" w:line="259" w:lineRule="auto"/>
        <w:ind w:left="720"/>
        <w:jc w:val="center"/>
        <w:rPr>
          <w:rFonts w:ascii="Arial" w:eastAsia="Calibri" w:hAnsi="Arial" w:cs="Arial"/>
          <w:b/>
          <w:bCs/>
          <w:color w:val="3C4043"/>
          <w:shd w:val="clear" w:color="auto" w:fill="FFFFFF"/>
          <w:lang w:eastAsia="en-US"/>
        </w:rPr>
      </w:pPr>
      <w:r w:rsidRPr="004931D3">
        <w:rPr>
          <w:rFonts w:ascii="Arial" w:eastAsia="Calibri" w:hAnsi="Arial" w:cs="Arial"/>
          <w:b/>
          <w:bCs/>
          <w:color w:val="3C4043"/>
          <w:shd w:val="clear" w:color="auto" w:fill="FFFFFF"/>
          <w:lang w:eastAsia="en-US"/>
        </w:rPr>
        <w:t>Οι ερωτώντες βουλευτές</w:t>
      </w:r>
    </w:p>
    <w:p w:rsidR="004931D3" w:rsidRPr="004931D3" w:rsidRDefault="004931D3" w:rsidP="004931D3">
      <w:pPr>
        <w:spacing w:after="160" w:line="259" w:lineRule="auto"/>
        <w:ind w:left="720"/>
        <w:jc w:val="center"/>
        <w:rPr>
          <w:rFonts w:ascii="Arial" w:eastAsia="Calibri" w:hAnsi="Arial" w:cs="Arial"/>
          <w:b/>
          <w:bCs/>
          <w:color w:val="3C4043"/>
          <w:shd w:val="clear" w:color="auto" w:fill="FFFFFF"/>
          <w:lang w:eastAsia="en-US"/>
        </w:rPr>
      </w:pPr>
    </w:p>
    <w:p w:rsidR="004931D3" w:rsidRPr="004931D3" w:rsidRDefault="004931D3" w:rsidP="004931D3">
      <w:pPr>
        <w:spacing w:after="160" w:line="259" w:lineRule="auto"/>
        <w:ind w:left="720"/>
        <w:jc w:val="center"/>
        <w:rPr>
          <w:rFonts w:ascii="Arial" w:eastAsia="Calibri" w:hAnsi="Arial" w:cs="Arial"/>
          <w:b/>
          <w:bCs/>
          <w:color w:val="3C4043"/>
          <w:shd w:val="clear" w:color="auto" w:fill="FFFFFF"/>
          <w:lang w:eastAsia="en-US"/>
        </w:rPr>
      </w:pPr>
      <w:r w:rsidRPr="004931D3">
        <w:rPr>
          <w:rFonts w:ascii="Arial" w:eastAsia="Calibri" w:hAnsi="Arial" w:cs="Arial"/>
          <w:b/>
          <w:bCs/>
          <w:color w:val="3C4043"/>
          <w:shd w:val="clear" w:color="auto" w:fill="FFFFFF"/>
          <w:lang w:eastAsia="en-US"/>
        </w:rPr>
        <w:t>Φάμελλος Σωκράτης</w:t>
      </w:r>
    </w:p>
    <w:p w:rsidR="004931D3" w:rsidRPr="004931D3" w:rsidRDefault="004931D3" w:rsidP="004931D3">
      <w:pPr>
        <w:spacing w:after="160" w:line="259" w:lineRule="auto"/>
        <w:ind w:left="720"/>
        <w:jc w:val="center"/>
        <w:rPr>
          <w:rFonts w:ascii="Arial" w:eastAsia="Calibri" w:hAnsi="Arial" w:cs="Arial"/>
          <w:b/>
          <w:bCs/>
          <w:color w:val="3C4043"/>
          <w:shd w:val="clear" w:color="auto" w:fill="FFFFFF"/>
          <w:lang w:eastAsia="en-US"/>
        </w:rPr>
      </w:pPr>
      <w:r w:rsidRPr="004931D3">
        <w:rPr>
          <w:rFonts w:ascii="Arial" w:eastAsia="Calibri" w:hAnsi="Arial" w:cs="Arial"/>
          <w:b/>
          <w:bCs/>
          <w:color w:val="3C4043"/>
          <w:shd w:val="clear" w:color="auto" w:fill="FFFFFF"/>
          <w:lang w:eastAsia="en-US"/>
        </w:rPr>
        <w:t>Αβραμάκης Ελευθέριος</w:t>
      </w:r>
    </w:p>
    <w:p w:rsidR="004931D3" w:rsidRPr="004931D3" w:rsidRDefault="004931D3" w:rsidP="004931D3">
      <w:pPr>
        <w:spacing w:after="160" w:line="259" w:lineRule="auto"/>
        <w:ind w:left="720"/>
        <w:jc w:val="center"/>
        <w:rPr>
          <w:rFonts w:ascii="Arial" w:eastAsia="Calibri" w:hAnsi="Arial" w:cs="Arial"/>
          <w:b/>
          <w:bCs/>
          <w:color w:val="3C4043"/>
          <w:shd w:val="clear" w:color="auto" w:fill="FFFFFF"/>
          <w:lang w:eastAsia="en-US"/>
        </w:rPr>
      </w:pPr>
      <w:r w:rsidRPr="004931D3">
        <w:rPr>
          <w:rFonts w:ascii="Arial" w:eastAsia="Calibri" w:hAnsi="Arial" w:cs="Arial"/>
          <w:b/>
          <w:bCs/>
          <w:color w:val="3C4043"/>
          <w:shd w:val="clear" w:color="auto" w:fill="FFFFFF"/>
          <w:lang w:eastAsia="en-US"/>
        </w:rPr>
        <w:t>Αλεξιάδης Τρύφων</w:t>
      </w:r>
    </w:p>
    <w:p w:rsidR="004931D3" w:rsidRPr="004931D3" w:rsidRDefault="004931D3" w:rsidP="004931D3">
      <w:pPr>
        <w:spacing w:after="160" w:line="259" w:lineRule="auto"/>
        <w:ind w:left="720"/>
        <w:jc w:val="center"/>
        <w:rPr>
          <w:rFonts w:ascii="Arial" w:eastAsia="Calibri" w:hAnsi="Arial" w:cs="Arial"/>
          <w:b/>
          <w:bCs/>
          <w:color w:val="3C4043"/>
          <w:shd w:val="clear" w:color="auto" w:fill="FFFFFF"/>
          <w:lang w:eastAsia="en-US"/>
        </w:rPr>
      </w:pPr>
      <w:r w:rsidRPr="004931D3">
        <w:rPr>
          <w:rFonts w:ascii="Arial" w:eastAsia="Calibri" w:hAnsi="Arial" w:cs="Arial"/>
          <w:b/>
          <w:bCs/>
          <w:color w:val="3C4043"/>
          <w:shd w:val="clear" w:color="auto" w:fill="FFFFFF"/>
          <w:lang w:eastAsia="en-US"/>
        </w:rPr>
        <w:t>Βαρδάκης Σωκράτης</w:t>
      </w:r>
    </w:p>
    <w:p w:rsidR="004931D3" w:rsidRPr="004931D3" w:rsidRDefault="004931D3" w:rsidP="004931D3">
      <w:pPr>
        <w:spacing w:after="160" w:line="259" w:lineRule="auto"/>
        <w:ind w:left="720"/>
        <w:jc w:val="center"/>
        <w:rPr>
          <w:rFonts w:ascii="Arial" w:eastAsia="Calibri" w:hAnsi="Arial" w:cs="Arial"/>
          <w:b/>
          <w:bCs/>
          <w:color w:val="3C4043"/>
          <w:shd w:val="clear" w:color="auto" w:fill="FFFFFF"/>
          <w:lang w:eastAsia="en-US"/>
        </w:rPr>
      </w:pPr>
      <w:r w:rsidRPr="004931D3">
        <w:rPr>
          <w:rFonts w:ascii="Arial" w:eastAsia="Calibri" w:hAnsi="Arial" w:cs="Arial"/>
          <w:b/>
          <w:bCs/>
          <w:color w:val="3C4043"/>
          <w:shd w:val="clear" w:color="auto" w:fill="FFFFFF"/>
          <w:lang w:eastAsia="en-US"/>
        </w:rPr>
        <w:t>Γιαννούλης Χρήστος</w:t>
      </w:r>
    </w:p>
    <w:p w:rsidR="004931D3" w:rsidRPr="004931D3" w:rsidRDefault="004931D3" w:rsidP="004931D3">
      <w:pPr>
        <w:spacing w:after="160" w:line="259" w:lineRule="auto"/>
        <w:ind w:left="720"/>
        <w:jc w:val="center"/>
        <w:rPr>
          <w:rFonts w:ascii="Arial" w:eastAsia="Calibri" w:hAnsi="Arial" w:cs="Arial"/>
          <w:b/>
          <w:bCs/>
          <w:color w:val="3C4043"/>
          <w:shd w:val="clear" w:color="auto" w:fill="FFFFFF"/>
          <w:lang w:eastAsia="en-US"/>
        </w:rPr>
      </w:pPr>
      <w:r w:rsidRPr="004931D3">
        <w:rPr>
          <w:rFonts w:ascii="Arial" w:eastAsia="Calibri" w:hAnsi="Arial" w:cs="Arial"/>
          <w:b/>
          <w:bCs/>
          <w:color w:val="3C4043"/>
          <w:shd w:val="clear" w:color="auto" w:fill="FFFFFF"/>
          <w:lang w:eastAsia="en-US"/>
        </w:rPr>
        <w:t>Γκαρά Αναστασία</w:t>
      </w:r>
    </w:p>
    <w:p w:rsidR="004931D3" w:rsidRPr="004931D3" w:rsidRDefault="004931D3" w:rsidP="004931D3">
      <w:pPr>
        <w:spacing w:after="160" w:line="259" w:lineRule="auto"/>
        <w:ind w:left="720"/>
        <w:jc w:val="center"/>
        <w:rPr>
          <w:rFonts w:ascii="Arial" w:eastAsia="Calibri" w:hAnsi="Arial" w:cs="Arial"/>
          <w:b/>
          <w:bCs/>
          <w:color w:val="3C4043"/>
          <w:shd w:val="clear" w:color="auto" w:fill="FFFFFF"/>
          <w:lang w:eastAsia="en-US"/>
        </w:rPr>
      </w:pPr>
      <w:r w:rsidRPr="004931D3">
        <w:rPr>
          <w:rFonts w:ascii="Arial" w:eastAsia="Calibri" w:hAnsi="Arial" w:cs="Arial"/>
          <w:b/>
          <w:bCs/>
          <w:color w:val="3C4043"/>
          <w:shd w:val="clear" w:color="auto" w:fill="FFFFFF"/>
          <w:lang w:eastAsia="en-US"/>
        </w:rPr>
        <w:t>Ελευθεριάδου Σουλτάνα</w:t>
      </w:r>
    </w:p>
    <w:p w:rsidR="004931D3" w:rsidRPr="004931D3" w:rsidRDefault="004931D3" w:rsidP="004931D3">
      <w:pPr>
        <w:spacing w:after="160" w:line="259" w:lineRule="auto"/>
        <w:ind w:left="720"/>
        <w:jc w:val="center"/>
        <w:rPr>
          <w:rFonts w:ascii="Arial" w:eastAsia="Calibri" w:hAnsi="Arial" w:cs="Arial"/>
          <w:b/>
          <w:bCs/>
          <w:color w:val="3C4043"/>
          <w:shd w:val="clear" w:color="auto" w:fill="FFFFFF"/>
          <w:lang w:eastAsia="en-US"/>
        </w:rPr>
      </w:pPr>
      <w:r w:rsidRPr="004931D3">
        <w:rPr>
          <w:rFonts w:ascii="Arial" w:eastAsia="Calibri" w:hAnsi="Arial" w:cs="Arial"/>
          <w:b/>
          <w:bCs/>
          <w:color w:val="3C4043"/>
          <w:shd w:val="clear" w:color="auto" w:fill="FFFFFF"/>
          <w:lang w:eastAsia="en-US"/>
        </w:rPr>
        <w:t>Ζουράρης Κωνσταντίνος</w:t>
      </w:r>
    </w:p>
    <w:p w:rsidR="004931D3" w:rsidRPr="004931D3" w:rsidRDefault="004931D3" w:rsidP="004931D3">
      <w:pPr>
        <w:spacing w:after="160" w:line="259" w:lineRule="auto"/>
        <w:ind w:left="720"/>
        <w:jc w:val="center"/>
        <w:rPr>
          <w:rFonts w:ascii="Arial" w:eastAsia="Calibri" w:hAnsi="Arial" w:cs="Arial"/>
          <w:b/>
          <w:bCs/>
          <w:color w:val="3C4043"/>
          <w:shd w:val="clear" w:color="auto" w:fill="FFFFFF"/>
          <w:lang w:eastAsia="en-US"/>
        </w:rPr>
      </w:pPr>
      <w:r w:rsidRPr="004931D3">
        <w:rPr>
          <w:rFonts w:ascii="Arial" w:eastAsia="Calibri" w:hAnsi="Arial" w:cs="Arial"/>
          <w:b/>
          <w:bCs/>
          <w:color w:val="3C4043"/>
          <w:shd w:val="clear" w:color="auto" w:fill="FFFFFF"/>
          <w:lang w:eastAsia="en-US"/>
        </w:rPr>
        <w:t>Ηγουμενίδης Νίκος</w:t>
      </w:r>
    </w:p>
    <w:p w:rsidR="004931D3" w:rsidRPr="004931D3" w:rsidRDefault="004931D3" w:rsidP="004931D3">
      <w:pPr>
        <w:spacing w:after="160" w:line="259" w:lineRule="auto"/>
        <w:ind w:left="720"/>
        <w:jc w:val="center"/>
        <w:rPr>
          <w:rFonts w:ascii="Arial" w:eastAsia="Calibri" w:hAnsi="Arial" w:cs="Arial"/>
          <w:b/>
          <w:bCs/>
          <w:color w:val="3C4043"/>
          <w:shd w:val="clear" w:color="auto" w:fill="FFFFFF"/>
          <w:lang w:eastAsia="en-US"/>
        </w:rPr>
      </w:pPr>
      <w:r w:rsidRPr="004931D3">
        <w:rPr>
          <w:rFonts w:ascii="Arial" w:eastAsia="Calibri" w:hAnsi="Arial" w:cs="Arial"/>
          <w:b/>
          <w:bCs/>
          <w:color w:val="3C4043"/>
          <w:shd w:val="clear" w:color="auto" w:fill="FFFFFF"/>
          <w:lang w:eastAsia="en-US"/>
        </w:rPr>
        <w:t>Μαμουλάκης Χάρης</w:t>
      </w:r>
    </w:p>
    <w:p w:rsidR="004931D3" w:rsidRPr="004931D3" w:rsidRDefault="004931D3" w:rsidP="004931D3">
      <w:pPr>
        <w:spacing w:after="160" w:line="259" w:lineRule="auto"/>
        <w:ind w:left="720"/>
        <w:jc w:val="center"/>
        <w:rPr>
          <w:rFonts w:ascii="Arial" w:eastAsia="Calibri" w:hAnsi="Arial" w:cs="Arial"/>
          <w:b/>
          <w:bCs/>
          <w:color w:val="3C4043"/>
          <w:shd w:val="clear" w:color="auto" w:fill="FFFFFF"/>
          <w:lang w:eastAsia="en-US"/>
        </w:rPr>
      </w:pPr>
      <w:r w:rsidRPr="004931D3">
        <w:rPr>
          <w:rFonts w:ascii="Arial" w:eastAsia="Calibri" w:hAnsi="Arial" w:cs="Arial"/>
          <w:b/>
          <w:bCs/>
          <w:color w:val="3C4043"/>
          <w:shd w:val="clear" w:color="auto" w:fill="FFFFFF"/>
          <w:lang w:eastAsia="en-US"/>
        </w:rPr>
        <w:t>Μάρκου Κώστας</w:t>
      </w:r>
    </w:p>
    <w:p w:rsidR="004931D3" w:rsidRPr="004931D3" w:rsidRDefault="004931D3" w:rsidP="004931D3">
      <w:pPr>
        <w:spacing w:after="160" w:line="259" w:lineRule="auto"/>
        <w:ind w:left="720"/>
        <w:jc w:val="center"/>
        <w:rPr>
          <w:rFonts w:ascii="Arial" w:eastAsia="Calibri" w:hAnsi="Arial" w:cs="Arial"/>
          <w:b/>
          <w:bCs/>
          <w:color w:val="3C4043"/>
          <w:shd w:val="clear" w:color="auto" w:fill="FFFFFF"/>
          <w:lang w:eastAsia="en-US"/>
        </w:rPr>
      </w:pPr>
      <w:r w:rsidRPr="004931D3">
        <w:rPr>
          <w:rFonts w:ascii="Arial" w:eastAsia="Calibri" w:hAnsi="Arial" w:cs="Arial"/>
          <w:b/>
          <w:bCs/>
          <w:color w:val="3C4043"/>
          <w:shd w:val="clear" w:color="auto" w:fill="FFFFFF"/>
          <w:lang w:eastAsia="en-US"/>
        </w:rPr>
        <w:t>Μεϊκόπουλος Αλέξανδρος</w:t>
      </w:r>
    </w:p>
    <w:p w:rsidR="004931D3" w:rsidRPr="004931D3" w:rsidRDefault="004931D3" w:rsidP="004931D3">
      <w:pPr>
        <w:spacing w:after="160" w:line="259" w:lineRule="auto"/>
        <w:ind w:left="720"/>
        <w:jc w:val="center"/>
        <w:rPr>
          <w:rFonts w:ascii="Arial" w:eastAsia="Calibri" w:hAnsi="Arial" w:cs="Arial"/>
          <w:b/>
          <w:bCs/>
          <w:color w:val="3C4043"/>
          <w:shd w:val="clear" w:color="auto" w:fill="FFFFFF"/>
          <w:lang w:eastAsia="en-US"/>
        </w:rPr>
      </w:pPr>
      <w:r w:rsidRPr="004931D3">
        <w:rPr>
          <w:rFonts w:ascii="Arial" w:eastAsia="Calibri" w:hAnsi="Arial" w:cs="Arial"/>
          <w:b/>
          <w:bCs/>
          <w:color w:val="3C4043"/>
          <w:shd w:val="clear" w:color="auto" w:fill="FFFFFF"/>
          <w:lang w:eastAsia="en-US"/>
        </w:rPr>
        <w:t>Μπάρκας Κωνσταντίνος</w:t>
      </w:r>
    </w:p>
    <w:p w:rsidR="004931D3" w:rsidRPr="004931D3" w:rsidRDefault="004931D3" w:rsidP="004931D3">
      <w:pPr>
        <w:spacing w:after="160" w:line="259" w:lineRule="auto"/>
        <w:ind w:left="720"/>
        <w:jc w:val="center"/>
        <w:rPr>
          <w:rFonts w:ascii="Arial" w:eastAsia="Calibri" w:hAnsi="Arial" w:cs="Arial"/>
          <w:b/>
          <w:bCs/>
          <w:color w:val="3C4043"/>
          <w:shd w:val="clear" w:color="auto" w:fill="FFFFFF"/>
          <w:lang w:eastAsia="en-US"/>
        </w:rPr>
      </w:pPr>
      <w:r w:rsidRPr="004931D3">
        <w:rPr>
          <w:rFonts w:ascii="Arial" w:eastAsia="Calibri" w:hAnsi="Arial" w:cs="Arial"/>
          <w:b/>
          <w:bCs/>
          <w:color w:val="3C4043"/>
          <w:shd w:val="clear" w:color="auto" w:fill="FFFFFF"/>
          <w:lang w:eastAsia="en-US"/>
        </w:rPr>
        <w:t>Νοτοπούλου Αικατερίνη</w:t>
      </w:r>
    </w:p>
    <w:p w:rsidR="004931D3" w:rsidRPr="004931D3" w:rsidRDefault="004931D3" w:rsidP="004931D3">
      <w:pPr>
        <w:spacing w:after="160" w:line="259" w:lineRule="auto"/>
        <w:ind w:left="720"/>
        <w:jc w:val="center"/>
        <w:rPr>
          <w:rFonts w:ascii="Arial" w:eastAsia="Calibri" w:hAnsi="Arial" w:cs="Arial"/>
          <w:b/>
          <w:bCs/>
          <w:color w:val="3C4043"/>
          <w:shd w:val="clear" w:color="auto" w:fill="FFFFFF"/>
          <w:lang w:eastAsia="en-US"/>
        </w:rPr>
      </w:pPr>
      <w:r w:rsidRPr="004931D3">
        <w:rPr>
          <w:rFonts w:ascii="Arial" w:eastAsia="Calibri" w:hAnsi="Arial" w:cs="Arial"/>
          <w:b/>
          <w:bCs/>
          <w:color w:val="3C4043"/>
          <w:shd w:val="clear" w:color="auto" w:fill="FFFFFF"/>
          <w:lang w:eastAsia="en-US"/>
        </w:rPr>
        <w:t>Ξενογιαννακοπούλου Μαριλίζα</w:t>
      </w:r>
    </w:p>
    <w:p w:rsidR="004931D3" w:rsidRPr="004931D3" w:rsidRDefault="004931D3" w:rsidP="004931D3">
      <w:pPr>
        <w:spacing w:after="160" w:line="259" w:lineRule="auto"/>
        <w:ind w:left="720"/>
        <w:jc w:val="center"/>
        <w:rPr>
          <w:rFonts w:ascii="Arial" w:eastAsia="Calibri" w:hAnsi="Arial" w:cs="Arial"/>
          <w:b/>
          <w:bCs/>
          <w:color w:val="3C4043"/>
          <w:shd w:val="clear" w:color="auto" w:fill="FFFFFF"/>
          <w:lang w:eastAsia="en-US"/>
        </w:rPr>
      </w:pPr>
      <w:r w:rsidRPr="004931D3">
        <w:rPr>
          <w:rFonts w:ascii="Arial" w:eastAsia="Calibri" w:hAnsi="Arial" w:cs="Arial"/>
          <w:b/>
          <w:bCs/>
          <w:color w:val="3C4043"/>
          <w:shd w:val="clear" w:color="auto" w:fill="FFFFFF"/>
          <w:lang w:eastAsia="en-US"/>
        </w:rPr>
        <w:t>Παπανάτσιου Αικατερίνη</w:t>
      </w:r>
    </w:p>
    <w:p w:rsidR="004931D3" w:rsidRPr="004931D3" w:rsidRDefault="004931D3" w:rsidP="004931D3">
      <w:pPr>
        <w:spacing w:after="160" w:line="259" w:lineRule="auto"/>
        <w:ind w:left="720"/>
        <w:jc w:val="center"/>
        <w:rPr>
          <w:rFonts w:ascii="Arial" w:eastAsia="Calibri" w:hAnsi="Arial" w:cs="Arial"/>
          <w:b/>
          <w:bCs/>
          <w:color w:val="3C4043"/>
          <w:shd w:val="clear" w:color="auto" w:fill="FFFFFF"/>
          <w:lang w:eastAsia="en-US"/>
        </w:rPr>
      </w:pPr>
      <w:r w:rsidRPr="004931D3">
        <w:rPr>
          <w:rFonts w:ascii="Arial" w:eastAsia="Calibri" w:hAnsi="Arial" w:cs="Arial"/>
          <w:b/>
          <w:bCs/>
          <w:color w:val="3C4043"/>
          <w:shd w:val="clear" w:color="auto" w:fill="FFFFFF"/>
          <w:lang w:eastAsia="en-US"/>
        </w:rPr>
        <w:t>Πέρκα Θεοπίστη (Πέττη)</w:t>
      </w:r>
    </w:p>
    <w:p w:rsidR="004931D3" w:rsidRPr="004931D3" w:rsidRDefault="004931D3" w:rsidP="004931D3">
      <w:pPr>
        <w:spacing w:after="160" w:line="259" w:lineRule="auto"/>
        <w:ind w:left="720"/>
        <w:jc w:val="center"/>
        <w:rPr>
          <w:rFonts w:ascii="Arial" w:eastAsia="Calibri" w:hAnsi="Arial" w:cs="Arial"/>
          <w:b/>
          <w:bCs/>
          <w:color w:val="3C4043"/>
          <w:shd w:val="clear" w:color="auto" w:fill="FFFFFF"/>
          <w:lang w:eastAsia="en-US"/>
        </w:rPr>
      </w:pPr>
      <w:r w:rsidRPr="004931D3">
        <w:rPr>
          <w:rFonts w:ascii="Arial" w:eastAsia="Calibri" w:hAnsi="Arial" w:cs="Arial"/>
          <w:b/>
          <w:bCs/>
          <w:color w:val="3C4043"/>
          <w:shd w:val="clear" w:color="auto" w:fill="FFFFFF"/>
          <w:lang w:eastAsia="en-US"/>
        </w:rPr>
        <w:t>Ραγκούσης Γιάννης</w:t>
      </w:r>
    </w:p>
    <w:p w:rsidR="004931D3" w:rsidRPr="004931D3" w:rsidRDefault="004931D3" w:rsidP="004931D3">
      <w:pPr>
        <w:spacing w:after="160" w:line="259" w:lineRule="auto"/>
        <w:ind w:left="720"/>
        <w:jc w:val="center"/>
        <w:rPr>
          <w:rFonts w:ascii="Arial" w:eastAsia="Calibri" w:hAnsi="Arial" w:cs="Arial"/>
          <w:b/>
          <w:bCs/>
          <w:color w:val="3C4043"/>
          <w:shd w:val="clear" w:color="auto" w:fill="FFFFFF"/>
          <w:lang w:eastAsia="en-US"/>
        </w:rPr>
      </w:pPr>
      <w:r w:rsidRPr="004931D3">
        <w:rPr>
          <w:rFonts w:ascii="Arial" w:eastAsia="Calibri" w:hAnsi="Arial" w:cs="Arial"/>
          <w:b/>
          <w:bCs/>
          <w:color w:val="3C4043"/>
          <w:shd w:val="clear" w:color="auto" w:fill="FFFFFF"/>
          <w:lang w:eastAsia="en-US"/>
        </w:rPr>
        <w:t>Σαντορινιός Νεκτάριος</w:t>
      </w:r>
    </w:p>
    <w:p w:rsidR="004931D3" w:rsidRPr="004931D3" w:rsidRDefault="004931D3" w:rsidP="004931D3">
      <w:pPr>
        <w:spacing w:after="160" w:line="259" w:lineRule="auto"/>
        <w:ind w:left="720"/>
        <w:jc w:val="center"/>
        <w:rPr>
          <w:rFonts w:ascii="Arial" w:eastAsia="Calibri" w:hAnsi="Arial" w:cs="Arial"/>
          <w:b/>
          <w:bCs/>
          <w:color w:val="3C4043"/>
          <w:shd w:val="clear" w:color="auto" w:fill="FFFFFF"/>
          <w:lang w:eastAsia="en-US"/>
        </w:rPr>
      </w:pPr>
      <w:r w:rsidRPr="004931D3">
        <w:rPr>
          <w:rFonts w:ascii="Arial" w:eastAsia="Calibri" w:hAnsi="Arial" w:cs="Arial"/>
          <w:b/>
          <w:bCs/>
          <w:color w:val="3C4043"/>
          <w:shd w:val="clear" w:color="auto" w:fill="FFFFFF"/>
          <w:lang w:eastAsia="en-US"/>
        </w:rPr>
        <w:t>Σαρακιώτης Ιωάννης</w:t>
      </w:r>
    </w:p>
    <w:p w:rsidR="004931D3" w:rsidRPr="004931D3" w:rsidRDefault="004931D3" w:rsidP="004931D3">
      <w:pPr>
        <w:spacing w:after="160" w:line="259" w:lineRule="auto"/>
        <w:ind w:left="720"/>
        <w:jc w:val="center"/>
        <w:rPr>
          <w:rFonts w:ascii="Arial" w:eastAsia="Calibri" w:hAnsi="Arial" w:cs="Arial"/>
          <w:b/>
          <w:bCs/>
          <w:color w:val="3C4043"/>
          <w:shd w:val="clear" w:color="auto" w:fill="FFFFFF"/>
          <w:lang w:eastAsia="en-US"/>
        </w:rPr>
      </w:pPr>
      <w:r w:rsidRPr="004931D3">
        <w:rPr>
          <w:rFonts w:ascii="Arial" w:eastAsia="Calibri" w:hAnsi="Arial" w:cs="Arial"/>
          <w:b/>
          <w:bCs/>
          <w:color w:val="3C4043"/>
          <w:shd w:val="clear" w:color="auto" w:fill="FFFFFF"/>
          <w:lang w:eastAsia="en-US"/>
        </w:rPr>
        <w:t>Σκουρλέτης Παναγιώτης</w:t>
      </w:r>
    </w:p>
    <w:p w:rsidR="004931D3" w:rsidRPr="004931D3" w:rsidRDefault="004931D3" w:rsidP="004931D3">
      <w:pPr>
        <w:spacing w:after="160" w:line="259" w:lineRule="auto"/>
        <w:ind w:left="720"/>
        <w:jc w:val="center"/>
        <w:rPr>
          <w:rFonts w:ascii="Arial" w:eastAsia="Calibri" w:hAnsi="Arial" w:cs="Arial"/>
          <w:b/>
          <w:bCs/>
          <w:color w:val="3C4043"/>
          <w:shd w:val="clear" w:color="auto" w:fill="FFFFFF"/>
          <w:lang w:eastAsia="en-US"/>
        </w:rPr>
      </w:pPr>
      <w:r w:rsidRPr="004931D3">
        <w:rPr>
          <w:rFonts w:ascii="Arial" w:eastAsia="Calibri" w:hAnsi="Arial" w:cs="Arial"/>
          <w:b/>
          <w:bCs/>
          <w:color w:val="3C4043"/>
          <w:shd w:val="clear" w:color="auto" w:fill="FFFFFF"/>
          <w:lang w:eastAsia="en-US"/>
        </w:rPr>
        <w:t>Σκουρολιάκος Πάνος</w:t>
      </w:r>
    </w:p>
    <w:p w:rsidR="004931D3" w:rsidRPr="004931D3" w:rsidRDefault="004931D3" w:rsidP="004931D3">
      <w:pPr>
        <w:spacing w:after="160" w:line="259" w:lineRule="auto"/>
        <w:ind w:left="720"/>
        <w:jc w:val="center"/>
        <w:rPr>
          <w:rFonts w:ascii="Arial" w:eastAsia="Calibri" w:hAnsi="Arial" w:cs="Arial"/>
          <w:b/>
          <w:bCs/>
          <w:color w:val="3C4043"/>
          <w:shd w:val="clear" w:color="auto" w:fill="FFFFFF"/>
          <w:lang w:eastAsia="en-US"/>
        </w:rPr>
      </w:pPr>
      <w:r w:rsidRPr="004931D3">
        <w:rPr>
          <w:rFonts w:ascii="Arial" w:eastAsia="Calibri" w:hAnsi="Arial" w:cs="Arial"/>
          <w:b/>
          <w:bCs/>
          <w:color w:val="3C4043"/>
          <w:shd w:val="clear" w:color="auto" w:fill="FFFFFF"/>
          <w:lang w:eastAsia="en-US"/>
        </w:rPr>
        <w:t>Συρμαλένιος Νίκος</w:t>
      </w:r>
    </w:p>
    <w:p w:rsidR="004931D3" w:rsidRPr="004931D3" w:rsidRDefault="004931D3" w:rsidP="004931D3">
      <w:pPr>
        <w:spacing w:after="160" w:line="259" w:lineRule="auto"/>
        <w:ind w:left="720"/>
        <w:jc w:val="center"/>
        <w:rPr>
          <w:rFonts w:ascii="Arial" w:eastAsia="Calibri" w:hAnsi="Arial" w:cs="Arial"/>
          <w:b/>
          <w:bCs/>
          <w:color w:val="3C4043"/>
          <w:shd w:val="clear" w:color="auto" w:fill="FFFFFF"/>
          <w:lang w:eastAsia="en-US"/>
        </w:rPr>
      </w:pPr>
      <w:r w:rsidRPr="004931D3">
        <w:rPr>
          <w:rFonts w:ascii="Arial" w:eastAsia="Calibri" w:hAnsi="Arial" w:cs="Arial"/>
          <w:b/>
          <w:bCs/>
          <w:color w:val="3C4043"/>
          <w:shd w:val="clear" w:color="auto" w:fill="FFFFFF"/>
          <w:lang w:eastAsia="en-US"/>
        </w:rPr>
        <w:lastRenderedPageBreak/>
        <w:t>Τριανταφυλλίδης Αλέξανδρος</w:t>
      </w:r>
    </w:p>
    <w:p w:rsidR="004931D3" w:rsidRPr="004931D3" w:rsidRDefault="004931D3" w:rsidP="004931D3">
      <w:pPr>
        <w:spacing w:after="160" w:line="259" w:lineRule="auto"/>
        <w:ind w:left="720"/>
        <w:jc w:val="center"/>
        <w:rPr>
          <w:rFonts w:ascii="Arial" w:eastAsia="Calibri" w:hAnsi="Arial" w:cs="Arial"/>
          <w:b/>
          <w:bCs/>
          <w:color w:val="3C4043"/>
          <w:shd w:val="clear" w:color="auto" w:fill="FFFFFF"/>
          <w:lang w:eastAsia="en-US"/>
        </w:rPr>
      </w:pPr>
      <w:r w:rsidRPr="004931D3">
        <w:rPr>
          <w:rFonts w:ascii="Arial" w:eastAsia="Calibri" w:hAnsi="Arial" w:cs="Arial"/>
          <w:b/>
          <w:bCs/>
          <w:color w:val="3C4043"/>
          <w:shd w:val="clear" w:color="auto" w:fill="FFFFFF"/>
          <w:lang w:eastAsia="en-US"/>
        </w:rPr>
        <w:t>Φίλης Νίκος</w:t>
      </w:r>
    </w:p>
    <w:p w:rsidR="004931D3" w:rsidRPr="004931D3" w:rsidRDefault="004931D3" w:rsidP="004931D3">
      <w:pPr>
        <w:spacing w:after="160" w:line="259" w:lineRule="auto"/>
        <w:ind w:left="720"/>
        <w:jc w:val="center"/>
        <w:rPr>
          <w:rFonts w:ascii="Arial" w:eastAsia="Calibri" w:hAnsi="Arial" w:cs="Arial"/>
          <w:b/>
          <w:bCs/>
          <w:color w:val="3C4043"/>
          <w:shd w:val="clear" w:color="auto" w:fill="FFFFFF"/>
          <w:lang w:eastAsia="en-US"/>
        </w:rPr>
      </w:pPr>
      <w:r w:rsidRPr="004931D3">
        <w:rPr>
          <w:rFonts w:ascii="Arial" w:eastAsia="Calibri" w:hAnsi="Arial" w:cs="Arial"/>
          <w:b/>
          <w:bCs/>
          <w:color w:val="3C4043"/>
          <w:shd w:val="clear" w:color="auto" w:fill="FFFFFF"/>
          <w:lang w:eastAsia="en-US"/>
        </w:rPr>
        <w:t>Χρηστίδου Ραλλία</w:t>
      </w:r>
    </w:p>
    <w:p w:rsidR="004931D3" w:rsidRPr="004931D3" w:rsidRDefault="004931D3" w:rsidP="004931D3">
      <w:pPr>
        <w:spacing w:after="160" w:line="259" w:lineRule="auto"/>
        <w:ind w:left="720"/>
        <w:jc w:val="center"/>
        <w:rPr>
          <w:rFonts w:ascii="Arial" w:eastAsia="Calibri" w:hAnsi="Arial" w:cs="Arial"/>
          <w:b/>
          <w:bCs/>
          <w:color w:val="3C4043"/>
          <w:shd w:val="clear" w:color="auto" w:fill="FFFFFF"/>
          <w:lang w:eastAsia="en-US"/>
        </w:rPr>
      </w:pPr>
    </w:p>
    <w:p w:rsidR="004931D3" w:rsidRPr="004931D3" w:rsidRDefault="004931D3" w:rsidP="004931D3">
      <w:pPr>
        <w:spacing w:after="160" w:line="259" w:lineRule="auto"/>
        <w:ind w:left="720"/>
        <w:jc w:val="center"/>
        <w:rPr>
          <w:rFonts w:ascii="Arial" w:eastAsia="Calibri" w:hAnsi="Arial" w:cs="Arial"/>
          <w:b/>
          <w:bCs/>
          <w:color w:val="3C4043"/>
          <w:shd w:val="clear" w:color="auto" w:fill="FFFFFF"/>
          <w:lang w:eastAsia="en-US"/>
        </w:rPr>
      </w:pPr>
    </w:p>
    <w:p w:rsidR="00C60EFB" w:rsidRDefault="00C60EFB" w:rsidP="00C60EFB">
      <w:pPr>
        <w:spacing w:line="360" w:lineRule="auto"/>
        <w:ind w:left="-709" w:right="-709"/>
        <w:jc w:val="center"/>
      </w:pPr>
    </w:p>
    <w:sectPr w:rsidR="00C60EFB" w:rsidSect="00B77F9D">
      <w:headerReference w:type="default" r:id="rId8"/>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301" w:rsidRDefault="005E3301" w:rsidP="00F03D61">
      <w:r>
        <w:separator/>
      </w:r>
    </w:p>
  </w:endnote>
  <w:endnote w:type="continuationSeparator" w:id="1">
    <w:p w:rsidR="005E3301" w:rsidRDefault="005E3301" w:rsidP="00F03D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897" w:rsidRDefault="00EF7908" w:rsidP="006001D8">
    <w:pPr>
      <w:pStyle w:val="a6"/>
      <w:framePr w:wrap="around" w:vAnchor="text" w:hAnchor="margin" w:xAlign="right" w:y="1"/>
      <w:rPr>
        <w:rStyle w:val="a7"/>
      </w:rPr>
    </w:pPr>
    <w:r>
      <w:rPr>
        <w:rStyle w:val="a7"/>
      </w:rPr>
      <w:fldChar w:fldCharType="begin"/>
    </w:r>
    <w:r w:rsidR="00A34897">
      <w:rPr>
        <w:rStyle w:val="a7"/>
      </w:rPr>
      <w:instrText xml:space="preserve">PAGE  </w:instrText>
    </w:r>
    <w:r>
      <w:rPr>
        <w:rStyle w:val="a7"/>
      </w:rPr>
      <w:fldChar w:fldCharType="end"/>
    </w:r>
  </w:p>
  <w:p w:rsidR="00A34897" w:rsidRDefault="00A34897" w:rsidP="00F40FB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897" w:rsidRDefault="00EF7908" w:rsidP="006001D8">
    <w:pPr>
      <w:pStyle w:val="a6"/>
      <w:framePr w:wrap="around" w:vAnchor="text" w:hAnchor="margin" w:xAlign="right" w:y="1"/>
      <w:rPr>
        <w:rStyle w:val="a7"/>
      </w:rPr>
    </w:pPr>
    <w:r>
      <w:rPr>
        <w:rStyle w:val="a7"/>
      </w:rPr>
      <w:fldChar w:fldCharType="begin"/>
    </w:r>
    <w:r w:rsidR="00A34897">
      <w:rPr>
        <w:rStyle w:val="a7"/>
      </w:rPr>
      <w:instrText xml:space="preserve">PAGE  </w:instrText>
    </w:r>
    <w:r>
      <w:rPr>
        <w:rStyle w:val="a7"/>
      </w:rPr>
      <w:fldChar w:fldCharType="separate"/>
    </w:r>
    <w:r w:rsidR="00D01280">
      <w:rPr>
        <w:rStyle w:val="a7"/>
        <w:noProof/>
      </w:rPr>
      <w:t>1</w:t>
    </w:r>
    <w:r>
      <w:rPr>
        <w:rStyle w:val="a7"/>
      </w:rPr>
      <w:fldChar w:fldCharType="end"/>
    </w:r>
  </w:p>
  <w:p w:rsidR="00A34897" w:rsidRDefault="00A34897" w:rsidP="00F40FB3">
    <w:pPr>
      <w:shd w:val="clear" w:color="auto" w:fill="FFFFFF"/>
      <w:ind w:right="360"/>
      <w:rPr>
        <w:sz w:val="20"/>
        <w:szCs w:val="20"/>
      </w:rPr>
    </w:pPr>
  </w:p>
  <w:p w:rsidR="003D1B3A" w:rsidRDefault="003D1B3A" w:rsidP="003D1B3A">
    <w:pPr>
      <w:shd w:val="clear" w:color="auto" w:fill="FFFFFF"/>
      <w:jc w:val="center"/>
      <w:rPr>
        <w:rFonts w:ascii="Tahoma" w:hAnsi="Tahoma" w:cs="Tahoma"/>
        <w:color w:val="222222"/>
        <w:sz w:val="19"/>
        <w:szCs w:val="19"/>
      </w:rPr>
    </w:pPr>
    <w:r>
      <w:rPr>
        <w:rFonts w:ascii="Tahoma" w:hAnsi="Tahoma" w:cs="Tahoma"/>
        <w:color w:val="222222"/>
        <w:sz w:val="19"/>
        <w:szCs w:val="19"/>
      </w:rPr>
      <w:t>Εγνατίας 76, 54624, Θεσσαλονίκη - Τηλ. 2310254507, Fax 2310254504</w:t>
    </w:r>
  </w:p>
  <w:p w:rsidR="00FD3E8D" w:rsidRPr="001C5029" w:rsidRDefault="00C60EFB" w:rsidP="003D1B3A">
    <w:pPr>
      <w:shd w:val="clear" w:color="auto" w:fill="FFFFFF"/>
      <w:jc w:val="center"/>
      <w:rPr>
        <w:rFonts w:ascii="Tahoma" w:hAnsi="Tahoma" w:cs="Tahoma"/>
        <w:color w:val="000000"/>
        <w:sz w:val="20"/>
        <w:szCs w:val="20"/>
      </w:rPr>
    </w:pPr>
    <w:r>
      <w:rPr>
        <w:rFonts w:ascii="Tahoma" w:hAnsi="Tahoma" w:cs="Tahoma"/>
        <w:color w:val="222222"/>
        <w:sz w:val="19"/>
        <w:szCs w:val="19"/>
      </w:rPr>
      <w:t>Μητροπόλεως</w:t>
    </w:r>
    <w:r w:rsidR="00FD3E8D">
      <w:rPr>
        <w:rFonts w:ascii="Tahoma" w:hAnsi="Tahoma" w:cs="Tahoma"/>
        <w:color w:val="222222"/>
        <w:sz w:val="19"/>
        <w:szCs w:val="19"/>
      </w:rPr>
      <w:t xml:space="preserve"> 1, 10557, Αθήνα – Τηλ. 2103233723, </w:t>
    </w:r>
    <w:r w:rsidR="00FD3E8D">
      <w:rPr>
        <w:rFonts w:ascii="Tahoma" w:hAnsi="Tahoma" w:cs="Tahoma"/>
        <w:color w:val="222222"/>
        <w:sz w:val="19"/>
        <w:szCs w:val="19"/>
        <w:lang w:val="en-US"/>
      </w:rPr>
      <w:t>Fax</w:t>
    </w:r>
    <w:r w:rsidR="00FD3E8D" w:rsidRPr="001C5029">
      <w:rPr>
        <w:rFonts w:ascii="Tahoma" w:hAnsi="Tahoma" w:cs="Tahoma"/>
        <w:color w:val="222222"/>
        <w:sz w:val="19"/>
        <w:szCs w:val="19"/>
      </w:rPr>
      <w:t xml:space="preserve"> 2103705550</w:t>
    </w:r>
  </w:p>
  <w:p w:rsidR="003D1B3A" w:rsidRDefault="003D1B3A" w:rsidP="003D1B3A">
    <w:pPr>
      <w:shd w:val="clear" w:color="auto" w:fill="FFFFFF"/>
      <w:jc w:val="center"/>
      <w:rPr>
        <w:rFonts w:ascii="Tahoma" w:hAnsi="Tahoma" w:cs="Tahoma"/>
        <w:color w:val="000000"/>
        <w:sz w:val="20"/>
        <w:szCs w:val="20"/>
      </w:rPr>
    </w:pPr>
    <w:r>
      <w:rPr>
        <w:rFonts w:ascii="Tahoma" w:hAnsi="Tahoma" w:cs="Tahoma"/>
        <w:color w:val="222222"/>
        <w:sz w:val="19"/>
        <w:szCs w:val="19"/>
      </w:rPr>
      <w:t>email: </w:t>
    </w:r>
    <w:hyperlink r:id="rId1" w:tgtFrame="_blank" w:history="1">
      <w:r>
        <w:rPr>
          <w:rStyle w:val="-"/>
          <w:rFonts w:ascii="Tahoma" w:hAnsi="Tahoma" w:cs="Tahoma"/>
          <w:color w:val="1155CC"/>
          <w:sz w:val="19"/>
          <w:szCs w:val="19"/>
        </w:rPr>
        <w:t>s.famellos@parliament.gr</w:t>
      </w:r>
    </w:hyperlink>
    <w:r>
      <w:rPr>
        <w:rFonts w:ascii="Tahoma" w:hAnsi="Tahoma" w:cs="Tahoma"/>
        <w:color w:val="222222"/>
        <w:sz w:val="19"/>
        <w:szCs w:val="19"/>
      </w:rPr>
      <w:t>,  </w:t>
    </w:r>
    <w:hyperlink r:id="rId2" w:tgtFrame="_blank" w:history="1">
      <w:r>
        <w:rPr>
          <w:rStyle w:val="-"/>
          <w:rFonts w:ascii="Tahoma" w:hAnsi="Tahoma" w:cs="Tahoma"/>
          <w:color w:val="1155CC"/>
          <w:sz w:val="19"/>
          <w:szCs w:val="19"/>
        </w:rPr>
        <w:t>sfamellos2001@gmail.com</w:t>
      </w:r>
    </w:hyperlink>
  </w:p>
  <w:p w:rsidR="003D1B3A" w:rsidRDefault="003D1B3A" w:rsidP="003D1B3A">
    <w:pPr>
      <w:shd w:val="clear" w:color="auto" w:fill="FFFFFF"/>
      <w:jc w:val="center"/>
      <w:rPr>
        <w:rFonts w:ascii="Tahoma" w:hAnsi="Tahoma" w:cs="Tahoma"/>
        <w:color w:val="000000"/>
        <w:sz w:val="20"/>
        <w:szCs w:val="20"/>
      </w:rPr>
    </w:pPr>
    <w:r>
      <w:rPr>
        <w:rFonts w:ascii="Tahoma" w:hAnsi="Tahoma" w:cs="Tahoma"/>
        <w:color w:val="222222"/>
        <w:sz w:val="19"/>
        <w:szCs w:val="19"/>
      </w:rPr>
      <w:t>url: www.famellos.eu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301" w:rsidRDefault="005E3301" w:rsidP="00F03D61">
      <w:r>
        <w:separator/>
      </w:r>
    </w:p>
  </w:footnote>
  <w:footnote w:type="continuationSeparator" w:id="1">
    <w:p w:rsidR="005E3301" w:rsidRDefault="005E3301" w:rsidP="00F03D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897" w:rsidRDefault="00A34897" w:rsidP="000471D9">
    <w:pPr>
      <w:pStyle w:val="a5"/>
      <w:rPr>
        <w:rFonts w:ascii="Arial" w:hAnsi="Arial"/>
        <w:sz w:val="20"/>
      </w:rPr>
    </w:pPr>
  </w:p>
  <w:p w:rsidR="00A34897" w:rsidRDefault="00A3489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5C22ED2"/>
    <w:lvl w:ilvl="0">
      <w:start w:val="1"/>
      <w:numFmt w:val="decimal"/>
      <w:lvlText w:val="%1."/>
      <w:lvlJc w:val="left"/>
      <w:pPr>
        <w:tabs>
          <w:tab w:val="num" w:pos="1492"/>
        </w:tabs>
        <w:ind w:left="1492" w:hanging="360"/>
      </w:pPr>
    </w:lvl>
  </w:abstractNum>
  <w:abstractNum w:abstractNumId="1">
    <w:nsid w:val="FFFFFF7D"/>
    <w:multiLevelType w:val="singleLevel"/>
    <w:tmpl w:val="5D78322C"/>
    <w:lvl w:ilvl="0">
      <w:start w:val="1"/>
      <w:numFmt w:val="decimal"/>
      <w:lvlText w:val="%1."/>
      <w:lvlJc w:val="left"/>
      <w:pPr>
        <w:tabs>
          <w:tab w:val="num" w:pos="1209"/>
        </w:tabs>
        <w:ind w:left="1209" w:hanging="360"/>
      </w:pPr>
    </w:lvl>
  </w:abstractNum>
  <w:abstractNum w:abstractNumId="2">
    <w:nsid w:val="FFFFFF7E"/>
    <w:multiLevelType w:val="singleLevel"/>
    <w:tmpl w:val="F3C2EF8C"/>
    <w:lvl w:ilvl="0">
      <w:start w:val="1"/>
      <w:numFmt w:val="decimal"/>
      <w:lvlText w:val="%1."/>
      <w:lvlJc w:val="left"/>
      <w:pPr>
        <w:tabs>
          <w:tab w:val="num" w:pos="926"/>
        </w:tabs>
        <w:ind w:left="926" w:hanging="360"/>
      </w:pPr>
    </w:lvl>
  </w:abstractNum>
  <w:abstractNum w:abstractNumId="3">
    <w:nsid w:val="FFFFFF7F"/>
    <w:multiLevelType w:val="singleLevel"/>
    <w:tmpl w:val="8BA6E564"/>
    <w:lvl w:ilvl="0">
      <w:start w:val="1"/>
      <w:numFmt w:val="decimal"/>
      <w:lvlText w:val="%1."/>
      <w:lvlJc w:val="left"/>
      <w:pPr>
        <w:tabs>
          <w:tab w:val="num" w:pos="643"/>
        </w:tabs>
        <w:ind w:left="643" w:hanging="360"/>
      </w:pPr>
    </w:lvl>
  </w:abstractNum>
  <w:abstractNum w:abstractNumId="4">
    <w:nsid w:val="FFFFFF80"/>
    <w:multiLevelType w:val="singleLevel"/>
    <w:tmpl w:val="F2F4FB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8414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3E4F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304A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CA07B2"/>
    <w:lvl w:ilvl="0">
      <w:start w:val="1"/>
      <w:numFmt w:val="decimal"/>
      <w:lvlText w:val="%1."/>
      <w:lvlJc w:val="left"/>
      <w:pPr>
        <w:tabs>
          <w:tab w:val="num" w:pos="360"/>
        </w:tabs>
        <w:ind w:left="360" w:hanging="360"/>
      </w:pPr>
    </w:lvl>
  </w:abstractNum>
  <w:abstractNum w:abstractNumId="9">
    <w:nsid w:val="FFFFFF89"/>
    <w:multiLevelType w:val="singleLevel"/>
    <w:tmpl w:val="926A758A"/>
    <w:lvl w:ilvl="0">
      <w:start w:val="1"/>
      <w:numFmt w:val="bullet"/>
      <w:lvlText w:val=""/>
      <w:lvlJc w:val="left"/>
      <w:pPr>
        <w:tabs>
          <w:tab w:val="num" w:pos="360"/>
        </w:tabs>
        <w:ind w:left="360" w:hanging="360"/>
      </w:pPr>
      <w:rPr>
        <w:rFonts w:ascii="Symbol" w:hAnsi="Symbol" w:hint="default"/>
      </w:rPr>
    </w:lvl>
  </w:abstractNum>
  <w:abstractNum w:abstractNumId="10">
    <w:nsid w:val="05506D38"/>
    <w:multiLevelType w:val="hybridMultilevel"/>
    <w:tmpl w:val="BE72D5C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1A46AC"/>
    <w:multiLevelType w:val="hybridMultilevel"/>
    <w:tmpl w:val="E8C448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7417E36"/>
    <w:multiLevelType w:val="hybridMultilevel"/>
    <w:tmpl w:val="57AE3286"/>
    <w:lvl w:ilvl="0" w:tplc="0409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8047F5C"/>
    <w:multiLevelType w:val="hybridMultilevel"/>
    <w:tmpl w:val="8742664C"/>
    <w:lvl w:ilvl="0" w:tplc="9D0EABB0">
      <w:start w:val="1"/>
      <w:numFmt w:val="decimal"/>
      <w:lvlText w:val="%1."/>
      <w:lvlJc w:val="left"/>
      <w:pPr>
        <w:ind w:left="756" w:hanging="396"/>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E6F075B"/>
    <w:multiLevelType w:val="hybridMultilevel"/>
    <w:tmpl w:val="B02C3980"/>
    <w:lvl w:ilvl="0" w:tplc="9D0EABB0">
      <w:start w:val="1"/>
      <w:numFmt w:val="decimal"/>
      <w:lvlText w:val="%1."/>
      <w:lvlJc w:val="left"/>
      <w:pPr>
        <w:ind w:left="756" w:hanging="396"/>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1"/>
  </w:num>
  <w:num w:numId="14">
    <w:abstractNumId w:val="1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0"/>
    <w:footnote w:id="1"/>
  </w:footnotePr>
  <w:endnotePr>
    <w:endnote w:id="0"/>
    <w:endnote w:id="1"/>
  </w:endnotePr>
  <w:compat/>
  <w:rsids>
    <w:rsidRoot w:val="00C60EFB"/>
    <w:rsid w:val="00017F0B"/>
    <w:rsid w:val="0002656E"/>
    <w:rsid w:val="000302CF"/>
    <w:rsid w:val="000335F3"/>
    <w:rsid w:val="000343E9"/>
    <w:rsid w:val="00035E8F"/>
    <w:rsid w:val="000471D9"/>
    <w:rsid w:val="00066AB2"/>
    <w:rsid w:val="00073252"/>
    <w:rsid w:val="000757E2"/>
    <w:rsid w:val="0008405F"/>
    <w:rsid w:val="00094657"/>
    <w:rsid w:val="000A03C3"/>
    <w:rsid w:val="000A5C35"/>
    <w:rsid w:val="000B7F72"/>
    <w:rsid w:val="000D38CE"/>
    <w:rsid w:val="000F12E9"/>
    <w:rsid w:val="001028F3"/>
    <w:rsid w:val="001121E9"/>
    <w:rsid w:val="0012603D"/>
    <w:rsid w:val="00132F76"/>
    <w:rsid w:val="00136A7F"/>
    <w:rsid w:val="00140F4F"/>
    <w:rsid w:val="00174D81"/>
    <w:rsid w:val="0017723B"/>
    <w:rsid w:val="0018398E"/>
    <w:rsid w:val="00186327"/>
    <w:rsid w:val="0018650C"/>
    <w:rsid w:val="001A410E"/>
    <w:rsid w:val="001A4DC2"/>
    <w:rsid w:val="001B2A22"/>
    <w:rsid w:val="001C115A"/>
    <w:rsid w:val="001C5029"/>
    <w:rsid w:val="001C66A5"/>
    <w:rsid w:val="001D01CE"/>
    <w:rsid w:val="001D1EB5"/>
    <w:rsid w:val="001D1EDB"/>
    <w:rsid w:val="001F0767"/>
    <w:rsid w:val="002007DB"/>
    <w:rsid w:val="002153CD"/>
    <w:rsid w:val="00217953"/>
    <w:rsid w:val="00220D81"/>
    <w:rsid w:val="00230FE9"/>
    <w:rsid w:val="00234C75"/>
    <w:rsid w:val="00235C43"/>
    <w:rsid w:val="00237878"/>
    <w:rsid w:val="00243475"/>
    <w:rsid w:val="00251FFF"/>
    <w:rsid w:val="00255837"/>
    <w:rsid w:val="00264A7F"/>
    <w:rsid w:val="00265BA6"/>
    <w:rsid w:val="00273862"/>
    <w:rsid w:val="00277ECD"/>
    <w:rsid w:val="00285121"/>
    <w:rsid w:val="00292957"/>
    <w:rsid w:val="002B635E"/>
    <w:rsid w:val="002C48FF"/>
    <w:rsid w:val="002E14A5"/>
    <w:rsid w:val="002E367E"/>
    <w:rsid w:val="00310CF6"/>
    <w:rsid w:val="00313B93"/>
    <w:rsid w:val="0032344D"/>
    <w:rsid w:val="00326FC9"/>
    <w:rsid w:val="003426CC"/>
    <w:rsid w:val="00370A83"/>
    <w:rsid w:val="003B0CCD"/>
    <w:rsid w:val="003D1B3A"/>
    <w:rsid w:val="003E5FEE"/>
    <w:rsid w:val="003F2B06"/>
    <w:rsid w:val="003F405F"/>
    <w:rsid w:val="0040030C"/>
    <w:rsid w:val="00403101"/>
    <w:rsid w:val="004041BC"/>
    <w:rsid w:val="00404981"/>
    <w:rsid w:val="00414267"/>
    <w:rsid w:val="00433271"/>
    <w:rsid w:val="00433FA9"/>
    <w:rsid w:val="00474308"/>
    <w:rsid w:val="00490B14"/>
    <w:rsid w:val="004928D0"/>
    <w:rsid w:val="004931D3"/>
    <w:rsid w:val="00497C9D"/>
    <w:rsid w:val="004C23D7"/>
    <w:rsid w:val="004C391D"/>
    <w:rsid w:val="004D7346"/>
    <w:rsid w:val="0051207C"/>
    <w:rsid w:val="005264CE"/>
    <w:rsid w:val="005432B9"/>
    <w:rsid w:val="00545BE1"/>
    <w:rsid w:val="00547AE5"/>
    <w:rsid w:val="00551C96"/>
    <w:rsid w:val="0055225B"/>
    <w:rsid w:val="005522B6"/>
    <w:rsid w:val="00561894"/>
    <w:rsid w:val="00564D0B"/>
    <w:rsid w:val="00574083"/>
    <w:rsid w:val="0057577B"/>
    <w:rsid w:val="00581E7A"/>
    <w:rsid w:val="005A4372"/>
    <w:rsid w:val="005A44B3"/>
    <w:rsid w:val="005B3566"/>
    <w:rsid w:val="005C51D9"/>
    <w:rsid w:val="005C6F2D"/>
    <w:rsid w:val="005E3301"/>
    <w:rsid w:val="006001D8"/>
    <w:rsid w:val="00603324"/>
    <w:rsid w:val="00624315"/>
    <w:rsid w:val="00664C53"/>
    <w:rsid w:val="00667782"/>
    <w:rsid w:val="00671BAE"/>
    <w:rsid w:val="00676EE0"/>
    <w:rsid w:val="00683DF2"/>
    <w:rsid w:val="006A3F82"/>
    <w:rsid w:val="006B1AFD"/>
    <w:rsid w:val="006E1983"/>
    <w:rsid w:val="006F14E9"/>
    <w:rsid w:val="00703347"/>
    <w:rsid w:val="00714DD7"/>
    <w:rsid w:val="00722553"/>
    <w:rsid w:val="00765CF7"/>
    <w:rsid w:val="007A725E"/>
    <w:rsid w:val="007B2177"/>
    <w:rsid w:val="007C1ABB"/>
    <w:rsid w:val="007C30EC"/>
    <w:rsid w:val="007D325E"/>
    <w:rsid w:val="007D523A"/>
    <w:rsid w:val="007E05BD"/>
    <w:rsid w:val="007E64D1"/>
    <w:rsid w:val="007F7406"/>
    <w:rsid w:val="007F7D6D"/>
    <w:rsid w:val="008019F6"/>
    <w:rsid w:val="00821DE5"/>
    <w:rsid w:val="008643F2"/>
    <w:rsid w:val="00866D62"/>
    <w:rsid w:val="00877673"/>
    <w:rsid w:val="008A0202"/>
    <w:rsid w:val="008A79CC"/>
    <w:rsid w:val="008B6158"/>
    <w:rsid w:val="008B6739"/>
    <w:rsid w:val="008C1211"/>
    <w:rsid w:val="008C5784"/>
    <w:rsid w:val="008C6775"/>
    <w:rsid w:val="008C67FC"/>
    <w:rsid w:val="008D1F89"/>
    <w:rsid w:val="008E2D84"/>
    <w:rsid w:val="008E6355"/>
    <w:rsid w:val="008F7619"/>
    <w:rsid w:val="00914B63"/>
    <w:rsid w:val="0092198E"/>
    <w:rsid w:val="009339F5"/>
    <w:rsid w:val="009419CC"/>
    <w:rsid w:val="009424BE"/>
    <w:rsid w:val="0094444D"/>
    <w:rsid w:val="00953612"/>
    <w:rsid w:val="00970A93"/>
    <w:rsid w:val="0097216A"/>
    <w:rsid w:val="00973A99"/>
    <w:rsid w:val="00986FB6"/>
    <w:rsid w:val="00995792"/>
    <w:rsid w:val="009974B0"/>
    <w:rsid w:val="009A1DE5"/>
    <w:rsid w:val="009A5859"/>
    <w:rsid w:val="009B5983"/>
    <w:rsid w:val="009D7784"/>
    <w:rsid w:val="009E46D3"/>
    <w:rsid w:val="009F7121"/>
    <w:rsid w:val="00A157BE"/>
    <w:rsid w:val="00A34897"/>
    <w:rsid w:val="00A4746F"/>
    <w:rsid w:val="00A50412"/>
    <w:rsid w:val="00A81AED"/>
    <w:rsid w:val="00A90425"/>
    <w:rsid w:val="00A939DF"/>
    <w:rsid w:val="00AB4F7C"/>
    <w:rsid w:val="00AB5D4C"/>
    <w:rsid w:val="00AD1FA5"/>
    <w:rsid w:val="00AE7828"/>
    <w:rsid w:val="00B615F9"/>
    <w:rsid w:val="00B77F9D"/>
    <w:rsid w:val="00B95C18"/>
    <w:rsid w:val="00BD7D29"/>
    <w:rsid w:val="00BF0A26"/>
    <w:rsid w:val="00BF3EE6"/>
    <w:rsid w:val="00BF7CE3"/>
    <w:rsid w:val="00C0091B"/>
    <w:rsid w:val="00C01012"/>
    <w:rsid w:val="00C106E5"/>
    <w:rsid w:val="00C11D16"/>
    <w:rsid w:val="00C20FD4"/>
    <w:rsid w:val="00C35271"/>
    <w:rsid w:val="00C5648D"/>
    <w:rsid w:val="00C5768E"/>
    <w:rsid w:val="00C60EFB"/>
    <w:rsid w:val="00C63FC5"/>
    <w:rsid w:val="00C75670"/>
    <w:rsid w:val="00C87D81"/>
    <w:rsid w:val="00C942AF"/>
    <w:rsid w:val="00C9495C"/>
    <w:rsid w:val="00CC4019"/>
    <w:rsid w:val="00CD53AD"/>
    <w:rsid w:val="00D01280"/>
    <w:rsid w:val="00D13CB4"/>
    <w:rsid w:val="00D17A36"/>
    <w:rsid w:val="00D242EE"/>
    <w:rsid w:val="00D24E72"/>
    <w:rsid w:val="00D26E3B"/>
    <w:rsid w:val="00D3077C"/>
    <w:rsid w:val="00D3357C"/>
    <w:rsid w:val="00D4047C"/>
    <w:rsid w:val="00D4121A"/>
    <w:rsid w:val="00D50CE3"/>
    <w:rsid w:val="00D5440F"/>
    <w:rsid w:val="00D62D01"/>
    <w:rsid w:val="00D676AC"/>
    <w:rsid w:val="00D757D6"/>
    <w:rsid w:val="00D92C0F"/>
    <w:rsid w:val="00DA1810"/>
    <w:rsid w:val="00DB76F2"/>
    <w:rsid w:val="00DC3211"/>
    <w:rsid w:val="00DC61C2"/>
    <w:rsid w:val="00DC7C41"/>
    <w:rsid w:val="00DD3551"/>
    <w:rsid w:val="00DF70BD"/>
    <w:rsid w:val="00E042C3"/>
    <w:rsid w:val="00E20B30"/>
    <w:rsid w:val="00E22A38"/>
    <w:rsid w:val="00E364A4"/>
    <w:rsid w:val="00E52674"/>
    <w:rsid w:val="00E568CC"/>
    <w:rsid w:val="00E57EB2"/>
    <w:rsid w:val="00EA53DD"/>
    <w:rsid w:val="00EC7194"/>
    <w:rsid w:val="00ED1041"/>
    <w:rsid w:val="00ED5800"/>
    <w:rsid w:val="00ED6F2E"/>
    <w:rsid w:val="00EE1BCC"/>
    <w:rsid w:val="00EF7908"/>
    <w:rsid w:val="00F03D61"/>
    <w:rsid w:val="00F041CD"/>
    <w:rsid w:val="00F31521"/>
    <w:rsid w:val="00F40FB3"/>
    <w:rsid w:val="00F45722"/>
    <w:rsid w:val="00F55235"/>
    <w:rsid w:val="00F6043E"/>
    <w:rsid w:val="00F67226"/>
    <w:rsid w:val="00F704EE"/>
    <w:rsid w:val="00F7263F"/>
    <w:rsid w:val="00F845A0"/>
    <w:rsid w:val="00F860CA"/>
    <w:rsid w:val="00FB7ADD"/>
    <w:rsid w:val="00FC196F"/>
    <w:rsid w:val="00FC5DEC"/>
    <w:rsid w:val="00FD3E8D"/>
    <w:rsid w:val="00FD4CFA"/>
    <w:rsid w:val="00FE579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3F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643F2"/>
    <w:rPr>
      <w:b/>
      <w:bCs/>
    </w:rPr>
  </w:style>
  <w:style w:type="character" w:styleId="-">
    <w:name w:val="Hyperlink"/>
    <w:uiPriority w:val="99"/>
    <w:unhideWhenUsed/>
    <w:rsid w:val="008643F2"/>
    <w:rPr>
      <w:color w:val="0000FF"/>
      <w:u w:val="single"/>
    </w:rPr>
  </w:style>
  <w:style w:type="paragraph" w:styleId="a4">
    <w:name w:val="Balloon Text"/>
    <w:basedOn w:val="a"/>
    <w:link w:val="Char"/>
    <w:uiPriority w:val="99"/>
    <w:semiHidden/>
    <w:unhideWhenUsed/>
    <w:rsid w:val="008643F2"/>
    <w:rPr>
      <w:rFonts w:ascii="Tahoma" w:hAnsi="Tahoma"/>
      <w:sz w:val="16"/>
      <w:szCs w:val="16"/>
    </w:rPr>
  </w:style>
  <w:style w:type="character" w:customStyle="1" w:styleId="Char">
    <w:name w:val="Κείμενο πλαισίου Char"/>
    <w:link w:val="a4"/>
    <w:uiPriority w:val="99"/>
    <w:semiHidden/>
    <w:rsid w:val="008643F2"/>
    <w:rPr>
      <w:rFonts w:ascii="Tahoma" w:eastAsia="Times New Roman" w:hAnsi="Tahoma" w:cs="Tahoma"/>
      <w:sz w:val="16"/>
      <w:szCs w:val="16"/>
      <w:lang w:eastAsia="el-GR"/>
    </w:rPr>
  </w:style>
  <w:style w:type="paragraph" w:styleId="a5">
    <w:name w:val="header"/>
    <w:basedOn w:val="a"/>
    <w:link w:val="Char0"/>
    <w:rsid w:val="001C66A5"/>
    <w:pPr>
      <w:tabs>
        <w:tab w:val="center" w:pos="4153"/>
        <w:tab w:val="right" w:pos="8306"/>
      </w:tabs>
    </w:pPr>
  </w:style>
  <w:style w:type="character" w:customStyle="1" w:styleId="Char0">
    <w:name w:val="Κεφαλίδα Char"/>
    <w:link w:val="a5"/>
    <w:rsid w:val="001C66A5"/>
    <w:rPr>
      <w:rFonts w:ascii="Times New Roman" w:eastAsia="Times New Roman" w:hAnsi="Times New Roman"/>
      <w:sz w:val="24"/>
      <w:szCs w:val="24"/>
    </w:rPr>
  </w:style>
  <w:style w:type="paragraph" w:styleId="a6">
    <w:name w:val="footer"/>
    <w:basedOn w:val="a"/>
    <w:link w:val="Char1"/>
    <w:uiPriority w:val="99"/>
    <w:rsid w:val="001C66A5"/>
    <w:pPr>
      <w:tabs>
        <w:tab w:val="center" w:pos="4153"/>
        <w:tab w:val="right" w:pos="8306"/>
      </w:tabs>
    </w:pPr>
  </w:style>
  <w:style w:type="character" w:customStyle="1" w:styleId="Char1">
    <w:name w:val="Υποσέλιδο Char"/>
    <w:link w:val="a6"/>
    <w:uiPriority w:val="99"/>
    <w:rsid w:val="001C66A5"/>
    <w:rPr>
      <w:rFonts w:ascii="Times New Roman" w:eastAsia="Times New Roman" w:hAnsi="Times New Roman"/>
      <w:sz w:val="24"/>
      <w:szCs w:val="24"/>
    </w:rPr>
  </w:style>
  <w:style w:type="character" w:customStyle="1" w:styleId="apple-converted-space">
    <w:name w:val="apple-converted-space"/>
    <w:basedOn w:val="a0"/>
    <w:rsid w:val="007D523A"/>
  </w:style>
  <w:style w:type="paragraph" w:styleId="Web">
    <w:name w:val="Normal (Web)"/>
    <w:basedOn w:val="a"/>
    <w:rsid w:val="001B2A22"/>
    <w:pPr>
      <w:spacing w:before="100" w:beforeAutospacing="1" w:after="100" w:afterAutospacing="1"/>
    </w:pPr>
    <w:rPr>
      <w:lang w:val="en-US" w:eastAsia="en-US"/>
    </w:rPr>
  </w:style>
  <w:style w:type="character" w:styleId="a7">
    <w:name w:val="page number"/>
    <w:basedOn w:val="a0"/>
    <w:rsid w:val="00F40FB3"/>
  </w:style>
  <w:style w:type="table" w:styleId="a8">
    <w:name w:val="Table Grid"/>
    <w:basedOn w:val="a1"/>
    <w:rsid w:val="00273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rsid w:val="00C60EFB"/>
    <w:pPr>
      <w:widowControl w:val="0"/>
      <w:suppressAutoHyphens/>
      <w:overflowPunct w:val="0"/>
      <w:autoSpaceDE w:val="0"/>
      <w:autoSpaceDN w:val="0"/>
      <w:ind w:left="720"/>
      <w:textAlignment w:val="baseline"/>
    </w:pPr>
    <w:rPr>
      <w:rFonts w:ascii="Calibri" w:hAnsi="Calibri"/>
      <w:kern w:val="3"/>
      <w:sz w:val="22"/>
      <w:szCs w:val="22"/>
    </w:rPr>
  </w:style>
</w:styles>
</file>

<file path=word/webSettings.xml><?xml version="1.0" encoding="utf-8"?>
<w:webSettings xmlns:r="http://schemas.openxmlformats.org/officeDocument/2006/relationships" xmlns:w="http://schemas.openxmlformats.org/wordprocessingml/2006/main">
  <w:divs>
    <w:div w:id="160390106">
      <w:bodyDiv w:val="1"/>
      <w:marLeft w:val="0"/>
      <w:marRight w:val="0"/>
      <w:marTop w:val="0"/>
      <w:marBottom w:val="0"/>
      <w:divBdr>
        <w:top w:val="none" w:sz="0" w:space="0" w:color="auto"/>
        <w:left w:val="none" w:sz="0" w:space="0" w:color="auto"/>
        <w:bottom w:val="none" w:sz="0" w:space="0" w:color="auto"/>
        <w:right w:val="none" w:sz="0" w:space="0" w:color="auto"/>
      </w:divBdr>
    </w:div>
    <w:div w:id="244654495">
      <w:bodyDiv w:val="1"/>
      <w:marLeft w:val="0"/>
      <w:marRight w:val="0"/>
      <w:marTop w:val="0"/>
      <w:marBottom w:val="0"/>
      <w:divBdr>
        <w:top w:val="none" w:sz="0" w:space="0" w:color="auto"/>
        <w:left w:val="none" w:sz="0" w:space="0" w:color="auto"/>
        <w:bottom w:val="none" w:sz="0" w:space="0" w:color="auto"/>
        <w:right w:val="none" w:sz="0" w:space="0" w:color="auto"/>
      </w:divBdr>
      <w:divsChild>
        <w:div w:id="30038857">
          <w:marLeft w:val="0"/>
          <w:marRight w:val="0"/>
          <w:marTop w:val="0"/>
          <w:marBottom w:val="0"/>
          <w:divBdr>
            <w:top w:val="none" w:sz="0" w:space="0" w:color="auto"/>
            <w:left w:val="none" w:sz="0" w:space="0" w:color="auto"/>
            <w:bottom w:val="none" w:sz="0" w:space="0" w:color="auto"/>
            <w:right w:val="none" w:sz="0" w:space="0" w:color="auto"/>
          </w:divBdr>
        </w:div>
        <w:div w:id="671760987">
          <w:marLeft w:val="0"/>
          <w:marRight w:val="0"/>
          <w:marTop w:val="0"/>
          <w:marBottom w:val="0"/>
          <w:divBdr>
            <w:top w:val="none" w:sz="0" w:space="0" w:color="auto"/>
            <w:left w:val="none" w:sz="0" w:space="0" w:color="auto"/>
            <w:bottom w:val="none" w:sz="0" w:space="0" w:color="auto"/>
            <w:right w:val="none" w:sz="0" w:space="0" w:color="auto"/>
          </w:divBdr>
        </w:div>
        <w:div w:id="970869485">
          <w:marLeft w:val="0"/>
          <w:marRight w:val="0"/>
          <w:marTop w:val="0"/>
          <w:marBottom w:val="0"/>
          <w:divBdr>
            <w:top w:val="none" w:sz="0" w:space="0" w:color="auto"/>
            <w:left w:val="none" w:sz="0" w:space="0" w:color="auto"/>
            <w:bottom w:val="none" w:sz="0" w:space="0" w:color="auto"/>
            <w:right w:val="none" w:sz="0" w:space="0" w:color="auto"/>
          </w:divBdr>
        </w:div>
        <w:div w:id="1090464621">
          <w:marLeft w:val="0"/>
          <w:marRight w:val="0"/>
          <w:marTop w:val="0"/>
          <w:marBottom w:val="0"/>
          <w:divBdr>
            <w:top w:val="none" w:sz="0" w:space="0" w:color="auto"/>
            <w:left w:val="none" w:sz="0" w:space="0" w:color="auto"/>
            <w:bottom w:val="none" w:sz="0" w:space="0" w:color="auto"/>
            <w:right w:val="none" w:sz="0" w:space="0" w:color="auto"/>
          </w:divBdr>
        </w:div>
      </w:divsChild>
    </w:div>
    <w:div w:id="335226807">
      <w:bodyDiv w:val="1"/>
      <w:marLeft w:val="0"/>
      <w:marRight w:val="0"/>
      <w:marTop w:val="0"/>
      <w:marBottom w:val="0"/>
      <w:divBdr>
        <w:top w:val="none" w:sz="0" w:space="0" w:color="auto"/>
        <w:left w:val="none" w:sz="0" w:space="0" w:color="auto"/>
        <w:bottom w:val="none" w:sz="0" w:space="0" w:color="auto"/>
        <w:right w:val="none" w:sz="0" w:space="0" w:color="auto"/>
      </w:divBdr>
    </w:div>
    <w:div w:id="420225915">
      <w:bodyDiv w:val="1"/>
      <w:marLeft w:val="0"/>
      <w:marRight w:val="0"/>
      <w:marTop w:val="0"/>
      <w:marBottom w:val="0"/>
      <w:divBdr>
        <w:top w:val="none" w:sz="0" w:space="0" w:color="auto"/>
        <w:left w:val="none" w:sz="0" w:space="0" w:color="auto"/>
        <w:bottom w:val="none" w:sz="0" w:space="0" w:color="auto"/>
        <w:right w:val="none" w:sz="0" w:space="0" w:color="auto"/>
      </w:divBdr>
    </w:div>
    <w:div w:id="570119062">
      <w:bodyDiv w:val="1"/>
      <w:marLeft w:val="0"/>
      <w:marRight w:val="0"/>
      <w:marTop w:val="0"/>
      <w:marBottom w:val="0"/>
      <w:divBdr>
        <w:top w:val="none" w:sz="0" w:space="0" w:color="auto"/>
        <w:left w:val="none" w:sz="0" w:space="0" w:color="auto"/>
        <w:bottom w:val="none" w:sz="0" w:space="0" w:color="auto"/>
        <w:right w:val="none" w:sz="0" w:space="0" w:color="auto"/>
      </w:divBdr>
    </w:div>
    <w:div w:id="15555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sfamellos2001@gmail.com" TargetMode="External"/><Relationship Id="rId1" Type="http://schemas.openxmlformats.org/officeDocument/2006/relationships/hyperlink" Target="mailto:s.famellos@parliament.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13;&#957;&#964;&#953;&#960;&#959;&#955;&#943;&#964;&#949;&#965;&#963;&#951;\&#916;&#932;\&#917;&#960;&#953;&#963;&#964;&#959;&#955;&#972;&#967;&#945;&#961;&#964;&#959;%20&#934;&#940;&#956;&#949;&#955;&#955;&#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Επιστολόχαρτο Φάμελλος</Template>
  <TotalTime>33</TotalTime>
  <Pages>6</Pages>
  <Words>1558</Words>
  <Characters>8415</Characters>
  <Application>Microsoft Office Word</Application>
  <DocSecurity>0</DocSecurity>
  <Lines>70</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9954</CharactersWithSpaces>
  <SharedDoc>false</SharedDoc>
  <HLinks>
    <vt:vector size="12" baseType="variant">
      <vt:variant>
        <vt:i4>7274565</vt:i4>
      </vt:variant>
      <vt:variant>
        <vt:i4>8</vt:i4>
      </vt:variant>
      <vt:variant>
        <vt:i4>0</vt:i4>
      </vt:variant>
      <vt:variant>
        <vt:i4>5</vt:i4>
      </vt:variant>
      <vt:variant>
        <vt:lpwstr>mailto:sfamellos2001@gmail.com</vt:lpwstr>
      </vt:variant>
      <vt:variant>
        <vt:lpwstr/>
      </vt:variant>
      <vt:variant>
        <vt:i4>4390969</vt:i4>
      </vt:variant>
      <vt:variant>
        <vt:i4>5</vt:i4>
      </vt:variant>
      <vt:variant>
        <vt:i4>0</vt:i4>
      </vt:variant>
      <vt:variant>
        <vt:i4>5</vt:i4>
      </vt:variant>
      <vt:variant>
        <vt:lpwstr>mailto:s.famellos@parliament.gr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Antonis Sigalas</cp:lastModifiedBy>
  <cp:revision>2</cp:revision>
  <cp:lastPrinted>2019-06-05T14:15:00Z</cp:lastPrinted>
  <dcterms:created xsi:type="dcterms:W3CDTF">2020-03-04T07:57:00Z</dcterms:created>
  <dcterms:modified xsi:type="dcterms:W3CDTF">2020-03-04T07:57:00Z</dcterms:modified>
</cp:coreProperties>
</file>