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A7" w:rsidRPr="007B35AF" w:rsidRDefault="00262BC0" w:rsidP="00DE0092">
      <w:pPr>
        <w:contextualSpacing/>
        <w:jc w:val="center"/>
        <w:rPr>
          <w:rFonts w:asciiTheme="minorHAnsi" w:hAnsiTheme="minorHAnsi"/>
        </w:rPr>
      </w:pPr>
      <w:r w:rsidRPr="00262BC0">
        <w:rPr>
          <w:rFonts w:asciiTheme="minorHAnsi" w:hAnsiTheme="minorHAnsi"/>
          <w:noProof/>
          <w:lang w:eastAsia="el-GR"/>
        </w:rPr>
        <w:drawing>
          <wp:inline distT="0" distB="0" distL="0" distR="0">
            <wp:extent cx="2047875" cy="1152525"/>
            <wp:effectExtent l="0" t="0" r="9525" b="9525"/>
            <wp:docPr id="2" name="Picture 1" descr="ΣΥΡΙΖΑ ΝΕΟ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ΥΡΙΖΑ ΝΕΟ LOGO.jpg"/>
                    <pic:cNvPicPr/>
                  </pic:nvPicPr>
                  <pic:blipFill>
                    <a:blip r:embed="rId8" cstate="print"/>
                    <a:stretch>
                      <a:fillRect/>
                    </a:stretch>
                  </pic:blipFill>
                  <pic:spPr>
                    <a:xfrm>
                      <a:off x="0" y="0"/>
                      <a:ext cx="2047875" cy="1152525"/>
                    </a:xfrm>
                    <a:prstGeom prst="rect">
                      <a:avLst/>
                    </a:prstGeom>
                  </pic:spPr>
                </pic:pic>
              </a:graphicData>
            </a:graphic>
          </wp:inline>
        </w:drawing>
      </w:r>
    </w:p>
    <w:p w:rsidR="005B42A7" w:rsidRPr="00DE0092" w:rsidRDefault="00A673F0" w:rsidP="007B35AF">
      <w:pPr>
        <w:contextualSpacing/>
        <w:jc w:val="right"/>
        <w:rPr>
          <w:rFonts w:ascii="Arial" w:hAnsi="Arial" w:cs="Arial"/>
          <w:b/>
          <w:sz w:val="24"/>
          <w:szCs w:val="24"/>
        </w:rPr>
      </w:pPr>
      <w:r w:rsidRPr="00DE0092">
        <w:rPr>
          <w:rFonts w:ascii="Arial" w:hAnsi="Arial" w:cs="Arial"/>
          <w:b/>
          <w:sz w:val="24"/>
          <w:szCs w:val="24"/>
        </w:rPr>
        <w:t xml:space="preserve">Αθήνα, </w:t>
      </w:r>
      <w:r w:rsidR="00DE4D7E" w:rsidRPr="00DE0092">
        <w:rPr>
          <w:rFonts w:ascii="Arial" w:hAnsi="Arial" w:cs="Arial"/>
          <w:b/>
          <w:sz w:val="24"/>
          <w:szCs w:val="24"/>
        </w:rPr>
        <w:t>14</w:t>
      </w:r>
      <w:r w:rsidR="00612648" w:rsidRPr="00DE0092">
        <w:rPr>
          <w:rFonts w:ascii="Arial" w:hAnsi="Arial" w:cs="Arial"/>
          <w:b/>
          <w:sz w:val="24"/>
          <w:szCs w:val="24"/>
        </w:rPr>
        <w:t xml:space="preserve"> </w:t>
      </w:r>
      <w:r w:rsidR="00DE4D7E" w:rsidRPr="00DE0092">
        <w:rPr>
          <w:rFonts w:ascii="Arial" w:hAnsi="Arial" w:cs="Arial"/>
          <w:b/>
          <w:sz w:val="24"/>
          <w:szCs w:val="24"/>
        </w:rPr>
        <w:t>Δεκεμβρίου</w:t>
      </w:r>
      <w:r w:rsidRPr="00DE0092">
        <w:rPr>
          <w:rFonts w:ascii="Arial" w:hAnsi="Arial" w:cs="Arial"/>
          <w:b/>
          <w:sz w:val="24"/>
          <w:szCs w:val="24"/>
        </w:rPr>
        <w:t xml:space="preserve"> 20</w:t>
      </w:r>
      <w:r w:rsidR="00DC24A2" w:rsidRPr="00DE0092">
        <w:rPr>
          <w:rFonts w:ascii="Arial" w:hAnsi="Arial" w:cs="Arial"/>
          <w:b/>
          <w:sz w:val="24"/>
          <w:szCs w:val="24"/>
        </w:rPr>
        <w:t>20</w:t>
      </w:r>
    </w:p>
    <w:p w:rsidR="005B42A7" w:rsidRPr="00DE0092" w:rsidRDefault="00A673F0" w:rsidP="007B35AF">
      <w:pPr>
        <w:contextualSpacing/>
        <w:jc w:val="center"/>
        <w:rPr>
          <w:rFonts w:ascii="Arial" w:hAnsi="Arial" w:cs="Arial"/>
          <w:b/>
          <w:sz w:val="24"/>
          <w:szCs w:val="24"/>
          <w:u w:val="single"/>
        </w:rPr>
      </w:pPr>
      <w:r w:rsidRPr="00DE0092">
        <w:rPr>
          <w:rFonts w:ascii="Arial" w:hAnsi="Arial" w:cs="Arial"/>
          <w:b/>
          <w:sz w:val="24"/>
          <w:szCs w:val="24"/>
          <w:u w:val="single"/>
        </w:rPr>
        <w:t>ΕΡΩΤΗΣΗ</w:t>
      </w:r>
    </w:p>
    <w:p w:rsidR="00CC6BC1" w:rsidRPr="00DE0092" w:rsidRDefault="00CC6BC1" w:rsidP="007B35AF">
      <w:pPr>
        <w:contextualSpacing/>
        <w:jc w:val="center"/>
        <w:rPr>
          <w:rFonts w:ascii="Arial" w:hAnsi="Arial" w:cs="Arial"/>
          <w:b/>
          <w:sz w:val="24"/>
          <w:szCs w:val="24"/>
        </w:rPr>
      </w:pPr>
    </w:p>
    <w:p w:rsidR="009139A1" w:rsidRPr="00DE0092" w:rsidRDefault="00300C95" w:rsidP="00DE0092">
      <w:pPr>
        <w:spacing w:line="360" w:lineRule="auto"/>
        <w:contextualSpacing/>
        <w:jc w:val="center"/>
        <w:rPr>
          <w:rFonts w:ascii="Arial" w:hAnsi="Arial" w:cs="Arial"/>
          <w:b/>
          <w:sz w:val="24"/>
          <w:szCs w:val="24"/>
        </w:rPr>
      </w:pPr>
      <w:r w:rsidRPr="00DE0092">
        <w:rPr>
          <w:rFonts w:ascii="Arial" w:hAnsi="Arial" w:cs="Arial"/>
          <w:b/>
          <w:sz w:val="24"/>
          <w:szCs w:val="24"/>
        </w:rPr>
        <w:t xml:space="preserve">Προς </w:t>
      </w:r>
      <w:r w:rsidR="004E3BC1" w:rsidRPr="00DE0092">
        <w:rPr>
          <w:rFonts w:ascii="Arial" w:hAnsi="Arial" w:cs="Arial"/>
          <w:b/>
          <w:sz w:val="24"/>
          <w:szCs w:val="24"/>
        </w:rPr>
        <w:t>το</w:t>
      </w:r>
      <w:r w:rsidR="009139A1" w:rsidRPr="00DE0092">
        <w:rPr>
          <w:rFonts w:ascii="Arial" w:hAnsi="Arial" w:cs="Arial"/>
          <w:b/>
          <w:sz w:val="24"/>
          <w:szCs w:val="24"/>
        </w:rPr>
        <w:t>υς</w:t>
      </w:r>
      <w:r w:rsidR="004E3BC1" w:rsidRPr="00DE0092">
        <w:rPr>
          <w:rFonts w:ascii="Arial" w:hAnsi="Arial" w:cs="Arial"/>
          <w:b/>
          <w:sz w:val="24"/>
          <w:szCs w:val="24"/>
        </w:rPr>
        <w:t xml:space="preserve"> </w:t>
      </w:r>
      <w:r w:rsidR="007A4DD4" w:rsidRPr="00DE0092">
        <w:rPr>
          <w:rFonts w:ascii="Arial" w:hAnsi="Arial" w:cs="Arial"/>
          <w:b/>
          <w:sz w:val="24"/>
          <w:szCs w:val="24"/>
        </w:rPr>
        <w:t>κ.</w:t>
      </w:r>
      <w:r w:rsidR="009139A1" w:rsidRPr="00DE0092">
        <w:rPr>
          <w:rFonts w:ascii="Arial" w:hAnsi="Arial" w:cs="Arial"/>
          <w:b/>
          <w:sz w:val="24"/>
          <w:szCs w:val="24"/>
        </w:rPr>
        <w:t>κ.</w:t>
      </w:r>
      <w:r w:rsidR="00D47534" w:rsidRPr="00DE0092">
        <w:rPr>
          <w:rFonts w:ascii="Arial" w:hAnsi="Arial" w:cs="Arial"/>
          <w:b/>
          <w:sz w:val="24"/>
          <w:szCs w:val="24"/>
        </w:rPr>
        <w:t xml:space="preserve"> </w:t>
      </w:r>
      <w:r w:rsidR="00C40597" w:rsidRPr="00DE0092">
        <w:rPr>
          <w:rFonts w:ascii="Arial" w:hAnsi="Arial" w:cs="Arial"/>
          <w:b/>
          <w:sz w:val="24"/>
          <w:szCs w:val="24"/>
        </w:rPr>
        <w:t>Υπουργ</w:t>
      </w:r>
      <w:r w:rsidR="009139A1" w:rsidRPr="00DE0092">
        <w:rPr>
          <w:rFonts w:ascii="Arial" w:hAnsi="Arial" w:cs="Arial"/>
          <w:b/>
          <w:sz w:val="24"/>
          <w:szCs w:val="24"/>
        </w:rPr>
        <w:t>ούς:</w:t>
      </w:r>
    </w:p>
    <w:p w:rsidR="007A4DD4" w:rsidRPr="00DE0092" w:rsidRDefault="004E3BC1" w:rsidP="00DE0092">
      <w:pPr>
        <w:pStyle w:val="a3"/>
        <w:numPr>
          <w:ilvl w:val="0"/>
          <w:numId w:val="11"/>
        </w:numPr>
        <w:spacing w:line="360" w:lineRule="auto"/>
        <w:contextualSpacing/>
        <w:jc w:val="center"/>
        <w:rPr>
          <w:rFonts w:ascii="Arial" w:hAnsi="Arial" w:cs="Arial"/>
          <w:b/>
          <w:sz w:val="24"/>
          <w:szCs w:val="24"/>
        </w:rPr>
      </w:pPr>
      <w:r w:rsidRPr="00DE0092">
        <w:rPr>
          <w:rFonts w:ascii="Arial" w:hAnsi="Arial" w:cs="Arial"/>
          <w:b/>
          <w:sz w:val="24"/>
          <w:szCs w:val="24"/>
        </w:rPr>
        <w:t xml:space="preserve">Ψηφιακής Διακυβέρνησης </w:t>
      </w:r>
    </w:p>
    <w:p w:rsidR="009139A1" w:rsidRPr="00DE0092" w:rsidRDefault="009139A1" w:rsidP="00DE0092">
      <w:pPr>
        <w:pStyle w:val="a3"/>
        <w:numPr>
          <w:ilvl w:val="0"/>
          <w:numId w:val="11"/>
        </w:numPr>
        <w:spacing w:line="360" w:lineRule="auto"/>
        <w:contextualSpacing/>
        <w:jc w:val="center"/>
        <w:rPr>
          <w:rFonts w:ascii="Arial" w:hAnsi="Arial" w:cs="Arial"/>
          <w:b/>
          <w:sz w:val="24"/>
          <w:szCs w:val="24"/>
        </w:rPr>
      </w:pPr>
      <w:r w:rsidRPr="00DE0092">
        <w:rPr>
          <w:rFonts w:ascii="Arial" w:hAnsi="Arial" w:cs="Arial"/>
          <w:b/>
          <w:sz w:val="24"/>
          <w:szCs w:val="24"/>
        </w:rPr>
        <w:t>Ανάπτυξης και Επενδύσεων</w:t>
      </w:r>
    </w:p>
    <w:p w:rsidR="00772051" w:rsidRPr="00DE0092" w:rsidRDefault="009139A1" w:rsidP="001E3352">
      <w:pPr>
        <w:pStyle w:val="a3"/>
        <w:numPr>
          <w:ilvl w:val="0"/>
          <w:numId w:val="11"/>
        </w:numPr>
        <w:spacing w:line="360" w:lineRule="auto"/>
        <w:contextualSpacing/>
        <w:jc w:val="center"/>
        <w:rPr>
          <w:rFonts w:ascii="Arial" w:hAnsi="Arial" w:cs="Arial"/>
          <w:b/>
          <w:sz w:val="24"/>
          <w:szCs w:val="24"/>
        </w:rPr>
      </w:pPr>
      <w:r w:rsidRPr="00DE0092">
        <w:rPr>
          <w:rFonts w:ascii="Arial" w:hAnsi="Arial" w:cs="Arial"/>
          <w:b/>
          <w:sz w:val="24"/>
          <w:szCs w:val="24"/>
        </w:rPr>
        <w:t>Εργασίας και Κοινωνικών Υποθέσεων</w:t>
      </w:r>
    </w:p>
    <w:p w:rsidR="005B42A7" w:rsidRPr="00DE0092" w:rsidRDefault="00A673F0" w:rsidP="00DE0092">
      <w:pPr>
        <w:contextualSpacing/>
        <w:jc w:val="center"/>
        <w:rPr>
          <w:rFonts w:ascii="Arial" w:hAnsi="Arial" w:cs="Arial"/>
          <w:b/>
          <w:sz w:val="24"/>
          <w:szCs w:val="24"/>
        </w:rPr>
      </w:pPr>
      <w:r w:rsidRPr="00DE0092">
        <w:rPr>
          <w:rFonts w:ascii="Arial" w:hAnsi="Arial" w:cs="Arial"/>
          <w:b/>
          <w:sz w:val="24"/>
          <w:szCs w:val="24"/>
        </w:rPr>
        <w:t xml:space="preserve">Θέμα: </w:t>
      </w:r>
      <w:r w:rsidR="00D630CC" w:rsidRPr="00DE0092">
        <w:rPr>
          <w:rFonts w:ascii="Arial" w:hAnsi="Arial" w:cs="Arial"/>
          <w:b/>
          <w:sz w:val="24"/>
          <w:szCs w:val="24"/>
        </w:rPr>
        <w:t>«</w:t>
      </w:r>
      <w:r w:rsidR="00905D1F" w:rsidRPr="00DE0092">
        <w:rPr>
          <w:rFonts w:ascii="Arial" w:hAnsi="Arial" w:cs="Arial"/>
          <w:b/>
          <w:sz w:val="24"/>
          <w:szCs w:val="24"/>
        </w:rPr>
        <w:t>Μεγάλα προβλήματα με καθυστερήσεις στις ταχυμεταφορές</w:t>
      </w:r>
      <w:r w:rsidR="00D630CC" w:rsidRPr="00DE0092">
        <w:rPr>
          <w:rFonts w:ascii="Arial" w:hAnsi="Arial" w:cs="Arial"/>
          <w:b/>
          <w:sz w:val="24"/>
          <w:szCs w:val="24"/>
        </w:rPr>
        <w:t>»</w:t>
      </w:r>
    </w:p>
    <w:p w:rsidR="001E3352" w:rsidRPr="00DE0092" w:rsidRDefault="001E3352" w:rsidP="007B35AF">
      <w:pPr>
        <w:ind w:firstLine="720"/>
        <w:contextualSpacing/>
        <w:jc w:val="both"/>
        <w:rPr>
          <w:rFonts w:ascii="Arial" w:eastAsia="NSimSun" w:hAnsi="Arial" w:cs="Arial"/>
          <w:kern w:val="3"/>
          <w:sz w:val="24"/>
          <w:szCs w:val="24"/>
          <w:lang w:eastAsia="zh-CN" w:bidi="hi-IN"/>
        </w:rPr>
      </w:pPr>
    </w:p>
    <w:p w:rsidR="007E645E" w:rsidRPr="00DE0092" w:rsidRDefault="002D5F33" w:rsidP="007B35AF">
      <w:pPr>
        <w:ind w:firstLine="720"/>
        <w:contextualSpacing/>
        <w:jc w:val="both"/>
        <w:rPr>
          <w:rFonts w:ascii="Arial" w:eastAsia="NSimSun" w:hAnsi="Arial" w:cs="Arial"/>
          <w:kern w:val="3"/>
          <w:sz w:val="24"/>
          <w:szCs w:val="24"/>
          <w:lang w:eastAsia="zh-CN" w:bidi="hi-IN"/>
        </w:rPr>
      </w:pPr>
      <w:r w:rsidRPr="00DE0092">
        <w:rPr>
          <w:rFonts w:ascii="Arial" w:eastAsia="NSimSun" w:hAnsi="Arial" w:cs="Arial"/>
          <w:kern w:val="3"/>
          <w:sz w:val="24"/>
          <w:szCs w:val="24"/>
          <w:lang w:eastAsia="zh-CN" w:bidi="hi-IN"/>
        </w:rPr>
        <w:t xml:space="preserve">Η καταστροφική στάση της κυβέρνησης απέναντι στην πανδημία του κορονοϊού και, συγκεκριμένα, ο ανεύθυνος, αδικαιολόγητος εφησυχασμός που καλλιέργησε μετά το πρώτο κύμα, εκτός από τις τραγικές επιπτώσεις για τη δημόσια υγεία, είχε σοβαρές επιπτώσεις και σε όλες τις πτυχές της κοινωνικής δραστηριότητας, </w:t>
      </w:r>
      <w:r w:rsidR="0087556C" w:rsidRPr="00DE0092">
        <w:rPr>
          <w:rFonts w:ascii="Arial" w:eastAsia="NSimSun" w:hAnsi="Arial" w:cs="Arial"/>
          <w:kern w:val="3"/>
          <w:sz w:val="24"/>
          <w:szCs w:val="24"/>
          <w:lang w:eastAsia="zh-CN" w:bidi="hi-IN"/>
        </w:rPr>
        <w:t>ιδίως</w:t>
      </w:r>
      <w:r w:rsidRPr="00DE0092">
        <w:rPr>
          <w:rFonts w:ascii="Arial" w:eastAsia="NSimSun" w:hAnsi="Arial" w:cs="Arial"/>
          <w:kern w:val="3"/>
          <w:sz w:val="24"/>
          <w:szCs w:val="24"/>
          <w:lang w:eastAsia="zh-CN" w:bidi="hi-IN"/>
        </w:rPr>
        <w:t xml:space="preserve"> στην οικονομία/επιχειρηματικότητα.</w:t>
      </w:r>
      <w:r w:rsidR="00C1318C" w:rsidRPr="00DE0092">
        <w:rPr>
          <w:rFonts w:ascii="Arial" w:eastAsia="NSimSun" w:hAnsi="Arial" w:cs="Arial"/>
          <w:kern w:val="3"/>
          <w:sz w:val="24"/>
          <w:szCs w:val="24"/>
          <w:lang w:eastAsia="zh-CN" w:bidi="hi-IN"/>
        </w:rPr>
        <w:t xml:space="preserve"> </w:t>
      </w:r>
      <w:r w:rsidR="000B778D" w:rsidRPr="00DE0092">
        <w:rPr>
          <w:rFonts w:ascii="Arial" w:eastAsia="NSimSun" w:hAnsi="Arial" w:cs="Arial"/>
          <w:kern w:val="3"/>
          <w:sz w:val="24"/>
          <w:szCs w:val="24"/>
          <w:lang w:eastAsia="zh-CN" w:bidi="hi-IN"/>
        </w:rPr>
        <w:t xml:space="preserve"> Ήδη από το πρώτο κύμα</w:t>
      </w:r>
      <w:r w:rsidRPr="00DE0092">
        <w:rPr>
          <w:rFonts w:ascii="Arial" w:eastAsia="NSimSun" w:hAnsi="Arial" w:cs="Arial"/>
          <w:kern w:val="3"/>
          <w:sz w:val="24"/>
          <w:szCs w:val="24"/>
          <w:lang w:eastAsia="zh-CN" w:bidi="hi-IN"/>
        </w:rPr>
        <w:t>,</w:t>
      </w:r>
      <w:r w:rsidR="000B778D" w:rsidRPr="00DE0092">
        <w:rPr>
          <w:rFonts w:ascii="Arial" w:eastAsia="NSimSun" w:hAnsi="Arial" w:cs="Arial"/>
          <w:kern w:val="3"/>
          <w:sz w:val="24"/>
          <w:szCs w:val="24"/>
          <w:lang w:eastAsia="zh-CN" w:bidi="hi-IN"/>
        </w:rPr>
        <w:t xml:space="preserve"> τα αναγκαστικά μέτρα αναστολής λειτουργίας καταστημάτων λιανεμπορίου, είχαν ως συνέπεια μια σημαντική αύξηση του ηλεκτρονικού εμπορίου, το οποίο εξυπηρετείται από υ</w:t>
      </w:r>
      <w:r w:rsidR="00244461" w:rsidRPr="00DE0092">
        <w:rPr>
          <w:rFonts w:ascii="Arial" w:eastAsia="NSimSun" w:hAnsi="Arial" w:cs="Arial"/>
          <w:kern w:val="3"/>
          <w:sz w:val="24"/>
          <w:szCs w:val="24"/>
          <w:lang w:eastAsia="zh-CN" w:bidi="hi-IN"/>
        </w:rPr>
        <w:t xml:space="preserve">πηρεσίες ταχυμεταφορών. </w:t>
      </w:r>
    </w:p>
    <w:p w:rsidR="007E645E" w:rsidRPr="00DE0092" w:rsidRDefault="007E645E" w:rsidP="007B35AF">
      <w:pPr>
        <w:ind w:firstLine="720"/>
        <w:contextualSpacing/>
        <w:jc w:val="both"/>
        <w:rPr>
          <w:rFonts w:ascii="Arial" w:eastAsia="NSimSun" w:hAnsi="Arial" w:cs="Arial"/>
          <w:kern w:val="3"/>
          <w:sz w:val="24"/>
          <w:szCs w:val="24"/>
          <w:lang w:eastAsia="zh-CN" w:bidi="hi-IN"/>
        </w:rPr>
      </w:pPr>
      <w:r w:rsidRPr="00DE0092">
        <w:rPr>
          <w:rFonts w:ascii="Arial" w:eastAsia="NSimSun" w:hAnsi="Arial" w:cs="Arial"/>
          <w:kern w:val="3"/>
          <w:sz w:val="24"/>
          <w:szCs w:val="24"/>
          <w:lang w:eastAsia="zh-CN" w:bidi="hi-IN"/>
        </w:rPr>
        <w:t xml:space="preserve">Το καλοκαιρινό </w:t>
      </w:r>
      <w:r w:rsidR="009D78F9" w:rsidRPr="00DE0092">
        <w:rPr>
          <w:rFonts w:ascii="Arial" w:eastAsia="NSimSun" w:hAnsi="Arial" w:cs="Arial"/>
          <w:kern w:val="3"/>
          <w:sz w:val="24"/>
          <w:szCs w:val="24"/>
          <w:lang w:eastAsia="zh-CN" w:bidi="hi-IN"/>
        </w:rPr>
        <w:t xml:space="preserve">επικοινωνιακό </w:t>
      </w:r>
      <w:r w:rsidRPr="00DE0092">
        <w:rPr>
          <w:rFonts w:ascii="Arial" w:eastAsia="NSimSun" w:hAnsi="Arial" w:cs="Arial"/>
          <w:kern w:val="3"/>
          <w:sz w:val="24"/>
          <w:szCs w:val="24"/>
          <w:lang w:eastAsia="zh-CN" w:bidi="hi-IN"/>
        </w:rPr>
        <w:t xml:space="preserve">αφήγημα της κυβέρνησης, με το οποίο αυτάρεσκα καλλιεργούσε τη νίκη της απέναντι στον κορονοϊό, ως γνωστόν συνοδεύτηκε από σειρά δημόσιων τοποθετήσεων στελεχών της, με τις οποίες απέκλειαν ένα </w:t>
      </w:r>
      <w:r w:rsidR="00DF4292" w:rsidRPr="00DE0092">
        <w:rPr>
          <w:rFonts w:ascii="Arial" w:eastAsia="NSimSun" w:hAnsi="Arial" w:cs="Arial"/>
          <w:kern w:val="3"/>
          <w:sz w:val="24"/>
          <w:szCs w:val="24"/>
          <w:lang w:eastAsia="zh-CN" w:bidi="hi-IN"/>
        </w:rPr>
        <w:t>2</w:t>
      </w:r>
      <w:r w:rsidR="00DF4292" w:rsidRPr="00DE0092">
        <w:rPr>
          <w:rFonts w:ascii="Arial" w:eastAsia="NSimSun" w:hAnsi="Arial" w:cs="Arial"/>
          <w:kern w:val="3"/>
          <w:sz w:val="24"/>
          <w:szCs w:val="24"/>
          <w:vertAlign w:val="superscript"/>
          <w:lang w:eastAsia="zh-CN" w:bidi="hi-IN"/>
        </w:rPr>
        <w:t>ο</w:t>
      </w:r>
      <w:r w:rsidR="00DF4292" w:rsidRPr="00DE0092">
        <w:rPr>
          <w:rFonts w:ascii="Arial" w:eastAsia="NSimSun" w:hAnsi="Arial" w:cs="Arial"/>
          <w:kern w:val="3"/>
          <w:sz w:val="24"/>
          <w:szCs w:val="24"/>
          <w:lang w:eastAsia="zh-CN" w:bidi="hi-IN"/>
        </w:rPr>
        <w:t xml:space="preserve"> </w:t>
      </w:r>
      <w:r w:rsidRPr="00DE0092">
        <w:rPr>
          <w:rFonts w:ascii="Arial" w:eastAsia="NSimSun" w:hAnsi="Arial" w:cs="Arial"/>
          <w:kern w:val="3"/>
          <w:sz w:val="24"/>
          <w:szCs w:val="24"/>
          <w:lang w:val="en-US" w:eastAsia="zh-CN" w:bidi="hi-IN"/>
        </w:rPr>
        <w:t>lockdown</w:t>
      </w:r>
      <w:r w:rsidRPr="00DE0092">
        <w:rPr>
          <w:rFonts w:ascii="Arial" w:eastAsia="NSimSun" w:hAnsi="Arial" w:cs="Arial"/>
          <w:kern w:val="3"/>
          <w:sz w:val="24"/>
          <w:szCs w:val="24"/>
          <w:lang w:eastAsia="zh-CN" w:bidi="hi-IN"/>
        </w:rPr>
        <w:t xml:space="preserve"> </w:t>
      </w:r>
      <w:r w:rsidR="00740B6E" w:rsidRPr="00DE0092">
        <w:rPr>
          <w:rFonts w:ascii="Arial" w:eastAsia="NSimSun" w:hAnsi="Arial" w:cs="Arial"/>
          <w:kern w:val="3"/>
          <w:sz w:val="24"/>
          <w:szCs w:val="24"/>
          <w:lang w:eastAsia="zh-CN" w:bidi="hi-IN"/>
        </w:rPr>
        <w:t>και</w:t>
      </w:r>
      <w:r w:rsidRPr="00DE0092">
        <w:rPr>
          <w:rFonts w:ascii="Arial" w:eastAsia="NSimSun" w:hAnsi="Arial" w:cs="Arial"/>
          <w:kern w:val="3"/>
          <w:sz w:val="24"/>
          <w:szCs w:val="24"/>
          <w:lang w:eastAsia="zh-CN" w:bidi="hi-IN"/>
        </w:rPr>
        <w:t xml:space="preserve"> </w:t>
      </w:r>
      <w:r w:rsidR="009366D5" w:rsidRPr="00DE0092">
        <w:rPr>
          <w:rFonts w:ascii="Arial" w:eastAsia="NSimSun" w:hAnsi="Arial" w:cs="Arial"/>
          <w:kern w:val="3"/>
          <w:sz w:val="24"/>
          <w:szCs w:val="24"/>
          <w:lang w:eastAsia="zh-CN" w:bidi="hi-IN"/>
        </w:rPr>
        <w:t xml:space="preserve">νέα </w:t>
      </w:r>
      <w:r w:rsidRPr="00DE0092">
        <w:rPr>
          <w:rFonts w:ascii="Arial" w:eastAsia="NSimSun" w:hAnsi="Arial" w:cs="Arial"/>
          <w:kern w:val="3"/>
          <w:sz w:val="24"/>
          <w:szCs w:val="24"/>
          <w:lang w:eastAsia="zh-CN" w:bidi="hi-IN"/>
        </w:rPr>
        <w:t xml:space="preserve">αναγκαστικά μέτρα αναστολής λειτουργίας καταστημάτων. </w:t>
      </w:r>
      <w:r w:rsidR="004A35E0" w:rsidRPr="00DE0092">
        <w:rPr>
          <w:rFonts w:ascii="Arial" w:eastAsia="NSimSun" w:hAnsi="Arial" w:cs="Arial"/>
          <w:kern w:val="3"/>
          <w:sz w:val="24"/>
          <w:szCs w:val="24"/>
          <w:lang w:eastAsia="zh-CN" w:bidi="hi-IN"/>
        </w:rPr>
        <w:t xml:space="preserve">Αυτό είχε ως αποτέλεσμα, όχι μόνο η κυβέρνηση να μην προετοιμαστεί στους τομείς της υγείας και της παιδείας, με τα γνωστά σημερινά αποτελέσματα αδυναμίας των συστημάτων να παρέχουν καθολικά τα αντίστοιχα αγαθά στους πολίτες, </w:t>
      </w:r>
      <w:r w:rsidR="00740B6E" w:rsidRPr="00DE0092">
        <w:rPr>
          <w:rFonts w:ascii="Arial" w:eastAsia="NSimSun" w:hAnsi="Arial" w:cs="Arial"/>
          <w:kern w:val="3"/>
          <w:sz w:val="24"/>
          <w:szCs w:val="24"/>
          <w:lang w:eastAsia="zh-CN" w:bidi="hi-IN"/>
        </w:rPr>
        <w:t xml:space="preserve">αλλά και </w:t>
      </w:r>
      <w:r w:rsidR="00BF23FB" w:rsidRPr="00DE0092">
        <w:rPr>
          <w:rFonts w:ascii="Arial" w:eastAsia="NSimSun" w:hAnsi="Arial" w:cs="Arial"/>
          <w:kern w:val="3"/>
          <w:sz w:val="24"/>
          <w:szCs w:val="24"/>
          <w:lang w:eastAsia="zh-CN" w:bidi="hi-IN"/>
        </w:rPr>
        <w:t>οι</w:t>
      </w:r>
      <w:r w:rsidR="00740B6E" w:rsidRPr="00DE0092">
        <w:rPr>
          <w:rFonts w:ascii="Arial" w:eastAsia="NSimSun" w:hAnsi="Arial" w:cs="Arial"/>
          <w:kern w:val="3"/>
          <w:sz w:val="24"/>
          <w:szCs w:val="24"/>
          <w:lang w:eastAsia="zh-CN" w:bidi="hi-IN"/>
        </w:rPr>
        <w:t xml:space="preserve"> επιχειρήσεις </w:t>
      </w:r>
      <w:r w:rsidR="00A9558A" w:rsidRPr="00DE0092">
        <w:rPr>
          <w:rFonts w:ascii="Arial" w:eastAsia="NSimSun" w:hAnsi="Arial" w:cs="Arial"/>
          <w:kern w:val="3"/>
          <w:sz w:val="24"/>
          <w:szCs w:val="24"/>
          <w:lang w:eastAsia="zh-CN" w:bidi="hi-IN"/>
        </w:rPr>
        <w:t xml:space="preserve">ηλεκτρονικού εμπορίου και </w:t>
      </w:r>
      <w:r w:rsidR="00740B6E" w:rsidRPr="00DE0092">
        <w:rPr>
          <w:rFonts w:ascii="Arial" w:eastAsia="NSimSun" w:hAnsi="Arial" w:cs="Arial"/>
          <w:kern w:val="3"/>
          <w:sz w:val="24"/>
          <w:szCs w:val="24"/>
          <w:lang w:eastAsia="zh-CN" w:bidi="hi-IN"/>
        </w:rPr>
        <w:t xml:space="preserve">ταχυμεταφορών να μην προχωρήσουν στις </w:t>
      </w:r>
      <w:r w:rsidR="00A9558A" w:rsidRPr="00DE0092">
        <w:rPr>
          <w:rFonts w:ascii="Arial" w:eastAsia="NSimSun" w:hAnsi="Arial" w:cs="Arial"/>
          <w:kern w:val="3"/>
          <w:sz w:val="24"/>
          <w:szCs w:val="24"/>
          <w:lang w:eastAsia="zh-CN" w:bidi="hi-IN"/>
        </w:rPr>
        <w:t>απαραίτητες</w:t>
      </w:r>
      <w:r w:rsidR="00BF23FB" w:rsidRPr="00DE0092">
        <w:rPr>
          <w:rFonts w:ascii="Arial" w:eastAsia="NSimSun" w:hAnsi="Arial" w:cs="Arial"/>
          <w:kern w:val="3"/>
          <w:sz w:val="24"/>
          <w:szCs w:val="24"/>
          <w:lang w:eastAsia="zh-CN" w:bidi="hi-IN"/>
        </w:rPr>
        <w:t xml:space="preserve"> </w:t>
      </w:r>
      <w:r w:rsidR="00A9558A" w:rsidRPr="00DE0092">
        <w:rPr>
          <w:rFonts w:ascii="Arial" w:eastAsia="NSimSun" w:hAnsi="Arial" w:cs="Arial"/>
          <w:kern w:val="3"/>
          <w:sz w:val="24"/>
          <w:szCs w:val="24"/>
          <w:lang w:eastAsia="zh-CN" w:bidi="hi-IN"/>
        </w:rPr>
        <w:t>ενέργειες προετοιμασίας, με προσλήψεις και επενδύσεις επέκτασης της χωρητικότητας του δικτύου τους, ώστε να αντιμετωπίσουν την ιδιαίτερα αυξημένη ζήτηση που επιβεβαιώθηκε από την πραγματικότητα των ημερών.</w:t>
      </w:r>
    </w:p>
    <w:p w:rsidR="00A9558A" w:rsidRPr="00DE0092" w:rsidRDefault="00A9558A" w:rsidP="007B35AF">
      <w:pPr>
        <w:ind w:firstLine="720"/>
        <w:contextualSpacing/>
        <w:jc w:val="both"/>
        <w:rPr>
          <w:rFonts w:ascii="Arial" w:eastAsia="NSimSun" w:hAnsi="Arial" w:cs="Arial"/>
          <w:kern w:val="3"/>
          <w:sz w:val="24"/>
          <w:szCs w:val="24"/>
          <w:lang w:eastAsia="zh-CN" w:bidi="hi-IN"/>
        </w:rPr>
      </w:pPr>
      <w:r w:rsidRPr="00DE0092">
        <w:rPr>
          <w:rFonts w:ascii="Arial" w:eastAsia="NSimSun" w:hAnsi="Arial" w:cs="Arial"/>
          <w:kern w:val="3"/>
          <w:sz w:val="24"/>
          <w:szCs w:val="24"/>
          <w:lang w:eastAsia="zh-CN" w:bidi="hi-IN"/>
        </w:rPr>
        <w:t>Τα αποτελέσματα τα ζουν στην καθημερινότητά τους οι πολίτες που</w:t>
      </w:r>
      <w:r w:rsidR="000411F6" w:rsidRPr="00DE0092">
        <w:rPr>
          <w:rFonts w:ascii="Arial" w:eastAsia="NSimSun" w:hAnsi="Arial" w:cs="Arial"/>
          <w:kern w:val="3"/>
          <w:sz w:val="24"/>
          <w:szCs w:val="24"/>
          <w:lang w:eastAsia="zh-CN" w:bidi="hi-IN"/>
        </w:rPr>
        <w:t xml:space="preserve"> είτε</w:t>
      </w:r>
      <w:r w:rsidRPr="00DE0092">
        <w:rPr>
          <w:rFonts w:ascii="Arial" w:eastAsia="NSimSun" w:hAnsi="Arial" w:cs="Arial"/>
          <w:kern w:val="3"/>
          <w:sz w:val="24"/>
          <w:szCs w:val="24"/>
          <w:lang w:eastAsia="zh-CN" w:bidi="hi-IN"/>
        </w:rPr>
        <w:t xml:space="preserve"> παραγγέλνουν ηλεκτρονικά προϊόντα από επιχειρήσεις ηλεκτρο</w:t>
      </w:r>
      <w:r w:rsidR="000411F6" w:rsidRPr="00DE0092">
        <w:rPr>
          <w:rFonts w:ascii="Arial" w:eastAsia="NSimSun" w:hAnsi="Arial" w:cs="Arial"/>
          <w:kern w:val="3"/>
          <w:sz w:val="24"/>
          <w:szCs w:val="24"/>
          <w:lang w:eastAsia="zh-CN" w:bidi="hi-IN"/>
        </w:rPr>
        <w:t>νικού εμπορίου, είτε χρησιμοποιούν υπηρεσίες ταχυμεταφ</w:t>
      </w:r>
      <w:r w:rsidR="00881BB6" w:rsidRPr="00DE0092">
        <w:rPr>
          <w:rFonts w:ascii="Arial" w:eastAsia="NSimSun" w:hAnsi="Arial" w:cs="Arial"/>
          <w:kern w:val="3"/>
          <w:sz w:val="24"/>
          <w:szCs w:val="24"/>
          <w:lang w:eastAsia="zh-CN" w:bidi="hi-IN"/>
        </w:rPr>
        <w:t>ορ</w:t>
      </w:r>
      <w:r w:rsidR="000411F6" w:rsidRPr="00DE0092">
        <w:rPr>
          <w:rFonts w:ascii="Arial" w:eastAsia="NSimSun" w:hAnsi="Arial" w:cs="Arial"/>
          <w:kern w:val="3"/>
          <w:sz w:val="24"/>
          <w:szCs w:val="24"/>
          <w:lang w:eastAsia="zh-CN" w:bidi="hi-IN"/>
        </w:rPr>
        <w:t>ών</w:t>
      </w:r>
      <w:r w:rsidRPr="00DE0092">
        <w:rPr>
          <w:rFonts w:ascii="Arial" w:eastAsia="NSimSun" w:hAnsi="Arial" w:cs="Arial"/>
          <w:kern w:val="3"/>
          <w:sz w:val="24"/>
          <w:szCs w:val="24"/>
          <w:lang w:eastAsia="zh-CN" w:bidi="hi-IN"/>
        </w:rPr>
        <w:t xml:space="preserve">. Τεράστιες καθυστερήσεις στην παράδοση προϊόντων </w:t>
      </w:r>
      <w:r w:rsidR="008D0A93" w:rsidRPr="00DE0092">
        <w:rPr>
          <w:rFonts w:ascii="Arial" w:eastAsia="NSimSun" w:hAnsi="Arial" w:cs="Arial"/>
          <w:kern w:val="3"/>
          <w:sz w:val="24"/>
          <w:szCs w:val="24"/>
          <w:lang w:eastAsia="zh-CN" w:bidi="hi-IN"/>
        </w:rPr>
        <w:t xml:space="preserve">και δεμάτων </w:t>
      </w:r>
      <w:r w:rsidRPr="00DE0092">
        <w:rPr>
          <w:rFonts w:ascii="Arial" w:eastAsia="NSimSun" w:hAnsi="Arial" w:cs="Arial"/>
          <w:kern w:val="3"/>
          <w:sz w:val="24"/>
          <w:szCs w:val="24"/>
          <w:lang w:eastAsia="zh-CN" w:bidi="hi-IN"/>
        </w:rPr>
        <w:t xml:space="preserve">από τις </w:t>
      </w:r>
      <w:r w:rsidR="00FD1A14" w:rsidRPr="00DE0092">
        <w:rPr>
          <w:rFonts w:ascii="Arial" w:eastAsia="NSimSun" w:hAnsi="Arial" w:cs="Arial"/>
          <w:kern w:val="3"/>
          <w:sz w:val="24"/>
          <w:szCs w:val="24"/>
          <w:lang w:eastAsia="zh-CN" w:bidi="hi-IN"/>
        </w:rPr>
        <w:t xml:space="preserve">συμβεβλημένες </w:t>
      </w:r>
      <w:r w:rsidR="004F51EC" w:rsidRPr="00DE0092">
        <w:rPr>
          <w:rFonts w:ascii="Arial" w:eastAsia="NSimSun" w:hAnsi="Arial" w:cs="Arial"/>
          <w:kern w:val="3"/>
          <w:sz w:val="24"/>
          <w:szCs w:val="24"/>
          <w:lang w:eastAsia="zh-CN" w:bidi="hi-IN"/>
        </w:rPr>
        <w:t>εταιρείες ταχυμεταφορών</w:t>
      </w:r>
      <w:r w:rsidR="001B2072" w:rsidRPr="00DE0092">
        <w:rPr>
          <w:rFonts w:ascii="Arial" w:eastAsia="NSimSun" w:hAnsi="Arial" w:cs="Arial"/>
          <w:kern w:val="3"/>
          <w:sz w:val="24"/>
          <w:szCs w:val="24"/>
          <w:lang w:eastAsia="zh-CN" w:bidi="hi-IN"/>
        </w:rPr>
        <w:t xml:space="preserve">, </w:t>
      </w:r>
      <w:r w:rsidR="00C6505A" w:rsidRPr="00DE0092">
        <w:rPr>
          <w:rFonts w:ascii="Arial" w:eastAsia="NSimSun" w:hAnsi="Arial" w:cs="Arial"/>
          <w:kern w:val="3"/>
          <w:sz w:val="24"/>
          <w:szCs w:val="24"/>
          <w:lang w:eastAsia="zh-CN" w:bidi="hi-IN"/>
        </w:rPr>
        <w:t xml:space="preserve">που μπορεί να διαρκέσουν έως και </w:t>
      </w:r>
      <w:r w:rsidR="001B2072" w:rsidRPr="00DE0092">
        <w:rPr>
          <w:rFonts w:ascii="Arial" w:eastAsia="NSimSun" w:hAnsi="Arial" w:cs="Arial"/>
          <w:kern w:val="3"/>
          <w:sz w:val="24"/>
          <w:szCs w:val="24"/>
          <w:lang w:eastAsia="zh-CN" w:bidi="hi-IN"/>
        </w:rPr>
        <w:t>εβδομάδες</w:t>
      </w:r>
      <w:r w:rsidR="00C1318C" w:rsidRPr="00DE0092">
        <w:rPr>
          <w:rFonts w:ascii="Arial" w:eastAsia="NSimSun" w:hAnsi="Arial" w:cs="Arial"/>
          <w:kern w:val="3"/>
          <w:sz w:val="24"/>
          <w:szCs w:val="24"/>
          <w:lang w:eastAsia="zh-CN" w:bidi="hi-IN"/>
        </w:rPr>
        <w:t>, ιδιαίτερα στα μεγάλα αστικά κέντρα</w:t>
      </w:r>
      <w:r w:rsidR="004F51EC" w:rsidRPr="00DE0092">
        <w:rPr>
          <w:rFonts w:ascii="Arial" w:eastAsia="NSimSun" w:hAnsi="Arial" w:cs="Arial"/>
          <w:kern w:val="3"/>
          <w:sz w:val="24"/>
          <w:szCs w:val="24"/>
          <w:lang w:eastAsia="zh-CN" w:bidi="hi-IN"/>
        </w:rPr>
        <w:t xml:space="preserve">. Ταυτόχρονα, σύμφωνα με </w:t>
      </w:r>
      <w:r w:rsidR="004F51EC" w:rsidRPr="00DE0092">
        <w:rPr>
          <w:rFonts w:ascii="Arial" w:eastAsia="NSimSun" w:hAnsi="Arial" w:cs="Arial"/>
          <w:kern w:val="3"/>
          <w:sz w:val="24"/>
          <w:szCs w:val="24"/>
          <w:lang w:eastAsia="zh-CN" w:bidi="hi-IN"/>
        </w:rPr>
        <w:lastRenderedPageBreak/>
        <w:t xml:space="preserve">όσα έχουν δει το φως της δημοσιότητας, </w:t>
      </w:r>
      <w:r w:rsidR="001140A0" w:rsidRPr="00DE0092">
        <w:rPr>
          <w:rFonts w:ascii="Arial" w:eastAsia="NSimSun" w:hAnsi="Arial" w:cs="Arial"/>
          <w:kern w:val="3"/>
          <w:sz w:val="24"/>
          <w:szCs w:val="24"/>
          <w:lang w:eastAsia="zh-CN" w:bidi="hi-IN"/>
        </w:rPr>
        <w:t xml:space="preserve">εταιρείες </w:t>
      </w:r>
      <w:r w:rsidR="004F51EC" w:rsidRPr="00DE0092">
        <w:rPr>
          <w:rFonts w:ascii="Arial" w:eastAsia="NSimSun" w:hAnsi="Arial" w:cs="Arial"/>
          <w:kern w:val="3"/>
          <w:sz w:val="24"/>
          <w:szCs w:val="24"/>
          <w:lang w:eastAsia="zh-CN" w:bidi="hi-IN"/>
        </w:rPr>
        <w:t>ταχυμεταφορών</w:t>
      </w:r>
      <w:r w:rsidR="001140A0" w:rsidRPr="00DE0092">
        <w:rPr>
          <w:rFonts w:ascii="Arial" w:eastAsia="NSimSun" w:hAnsi="Arial" w:cs="Arial"/>
          <w:kern w:val="3"/>
          <w:sz w:val="24"/>
          <w:szCs w:val="24"/>
          <w:lang w:eastAsia="zh-CN" w:bidi="hi-IN"/>
        </w:rPr>
        <w:t>,</w:t>
      </w:r>
      <w:r w:rsidR="004F51EC" w:rsidRPr="00DE0092">
        <w:rPr>
          <w:rFonts w:ascii="Arial" w:eastAsia="NSimSun" w:hAnsi="Arial" w:cs="Arial"/>
          <w:kern w:val="3"/>
          <w:sz w:val="24"/>
          <w:szCs w:val="24"/>
          <w:lang w:eastAsia="zh-CN" w:bidi="hi-IN"/>
        </w:rPr>
        <w:t xml:space="preserve"> παραβιάζοντας τους</w:t>
      </w:r>
      <w:r w:rsidRPr="00DE0092">
        <w:rPr>
          <w:rFonts w:ascii="Arial" w:eastAsia="NSimSun" w:hAnsi="Arial" w:cs="Arial"/>
          <w:kern w:val="3"/>
          <w:sz w:val="24"/>
          <w:szCs w:val="24"/>
          <w:lang w:eastAsia="zh-CN" w:bidi="hi-IN"/>
        </w:rPr>
        <w:t xml:space="preserve"> όρ</w:t>
      </w:r>
      <w:r w:rsidR="004F51EC" w:rsidRPr="00DE0092">
        <w:rPr>
          <w:rFonts w:ascii="Arial" w:eastAsia="NSimSun" w:hAnsi="Arial" w:cs="Arial"/>
          <w:kern w:val="3"/>
          <w:sz w:val="24"/>
          <w:szCs w:val="24"/>
          <w:lang w:eastAsia="zh-CN" w:bidi="hi-IN"/>
        </w:rPr>
        <w:t>ους</w:t>
      </w:r>
      <w:r w:rsidRPr="00DE0092">
        <w:rPr>
          <w:rFonts w:ascii="Arial" w:eastAsia="NSimSun" w:hAnsi="Arial" w:cs="Arial"/>
          <w:kern w:val="3"/>
          <w:sz w:val="24"/>
          <w:szCs w:val="24"/>
          <w:lang w:eastAsia="zh-CN" w:bidi="hi-IN"/>
        </w:rPr>
        <w:t xml:space="preserve"> της άδει</w:t>
      </w:r>
      <w:r w:rsidR="00D5017D" w:rsidRPr="00DE0092">
        <w:rPr>
          <w:rFonts w:ascii="Arial" w:eastAsia="NSimSun" w:hAnsi="Arial" w:cs="Arial"/>
          <w:kern w:val="3"/>
          <w:sz w:val="24"/>
          <w:szCs w:val="24"/>
          <w:lang w:eastAsia="zh-CN" w:bidi="hi-IN"/>
        </w:rPr>
        <w:t>ά</w:t>
      </w:r>
      <w:r w:rsidRPr="00DE0092">
        <w:rPr>
          <w:rFonts w:ascii="Arial" w:eastAsia="NSimSun" w:hAnsi="Arial" w:cs="Arial"/>
          <w:kern w:val="3"/>
          <w:sz w:val="24"/>
          <w:szCs w:val="24"/>
          <w:lang w:eastAsia="zh-CN" w:bidi="hi-IN"/>
        </w:rPr>
        <w:t xml:space="preserve">ς </w:t>
      </w:r>
      <w:r w:rsidR="00D5017D" w:rsidRPr="00DE0092">
        <w:rPr>
          <w:rFonts w:ascii="Arial" w:eastAsia="NSimSun" w:hAnsi="Arial" w:cs="Arial"/>
          <w:kern w:val="3"/>
          <w:sz w:val="24"/>
          <w:szCs w:val="24"/>
          <w:lang w:eastAsia="zh-CN" w:bidi="hi-IN"/>
        </w:rPr>
        <w:t>τους</w:t>
      </w:r>
      <w:r w:rsidRPr="00DE0092">
        <w:rPr>
          <w:rFonts w:ascii="Arial" w:eastAsia="NSimSun" w:hAnsi="Arial" w:cs="Arial"/>
          <w:kern w:val="3"/>
          <w:sz w:val="24"/>
          <w:szCs w:val="24"/>
          <w:lang w:eastAsia="zh-CN" w:bidi="hi-IN"/>
        </w:rPr>
        <w:t xml:space="preserve">, δεν προβαίνουν, όπως υποχρεούνται, σε </w:t>
      </w:r>
      <w:r w:rsidR="008F291E" w:rsidRPr="00DE0092">
        <w:rPr>
          <w:rFonts w:ascii="Arial" w:eastAsia="NSimSun" w:hAnsi="Arial" w:cs="Arial"/>
          <w:kern w:val="3"/>
          <w:sz w:val="24"/>
          <w:szCs w:val="24"/>
          <w:lang w:eastAsia="zh-CN" w:bidi="hi-IN"/>
        </w:rPr>
        <w:t>2</w:t>
      </w:r>
      <w:r w:rsidR="008F291E" w:rsidRPr="00DE0092">
        <w:rPr>
          <w:rFonts w:ascii="Arial" w:eastAsia="NSimSun" w:hAnsi="Arial" w:cs="Arial"/>
          <w:kern w:val="3"/>
          <w:sz w:val="24"/>
          <w:szCs w:val="24"/>
          <w:vertAlign w:val="superscript"/>
          <w:lang w:eastAsia="zh-CN" w:bidi="hi-IN"/>
        </w:rPr>
        <w:t>η</w:t>
      </w:r>
      <w:r w:rsidR="008F291E" w:rsidRPr="00DE0092">
        <w:rPr>
          <w:rFonts w:ascii="Arial" w:eastAsia="NSimSun" w:hAnsi="Arial" w:cs="Arial"/>
          <w:kern w:val="3"/>
          <w:sz w:val="24"/>
          <w:szCs w:val="24"/>
          <w:lang w:eastAsia="zh-CN" w:bidi="hi-IN"/>
        </w:rPr>
        <w:t xml:space="preserve"> </w:t>
      </w:r>
      <w:r w:rsidRPr="00DE0092">
        <w:rPr>
          <w:rFonts w:ascii="Arial" w:eastAsia="NSimSun" w:hAnsi="Arial" w:cs="Arial"/>
          <w:kern w:val="3"/>
          <w:sz w:val="24"/>
          <w:szCs w:val="24"/>
          <w:lang w:eastAsia="zh-CN" w:bidi="hi-IN"/>
        </w:rPr>
        <w:t xml:space="preserve"> κοινοποίηση εφόσον δεν βρεθεί ο παραλήπτης του ταχυδρομικού αντικειμένου,</w:t>
      </w:r>
      <w:r w:rsidR="004F51EC" w:rsidRPr="00DE0092">
        <w:rPr>
          <w:rFonts w:ascii="Arial" w:eastAsia="NSimSun" w:hAnsi="Arial" w:cs="Arial"/>
          <w:kern w:val="3"/>
          <w:sz w:val="24"/>
          <w:szCs w:val="24"/>
          <w:lang w:eastAsia="zh-CN" w:bidi="hi-IN"/>
        </w:rPr>
        <w:t xml:space="preserve"> </w:t>
      </w:r>
      <w:r w:rsidR="001509EE" w:rsidRPr="00DE0092">
        <w:rPr>
          <w:rFonts w:ascii="Arial" w:eastAsia="NSimSun" w:hAnsi="Arial" w:cs="Arial"/>
          <w:kern w:val="3"/>
          <w:sz w:val="24"/>
          <w:szCs w:val="24"/>
          <w:lang w:eastAsia="zh-CN" w:bidi="hi-IN"/>
        </w:rPr>
        <w:t xml:space="preserve">ενώ έχουν </w:t>
      </w:r>
      <w:r w:rsidR="00292BF3" w:rsidRPr="00DE0092">
        <w:rPr>
          <w:rFonts w:ascii="Arial" w:eastAsia="NSimSun" w:hAnsi="Arial" w:cs="Arial"/>
          <w:kern w:val="3"/>
          <w:sz w:val="24"/>
          <w:szCs w:val="24"/>
          <w:lang w:eastAsia="zh-CN" w:bidi="hi-IN"/>
        </w:rPr>
        <w:t>αναφερθεί</w:t>
      </w:r>
      <w:r w:rsidR="001509EE" w:rsidRPr="00DE0092">
        <w:rPr>
          <w:rFonts w:ascii="Arial" w:eastAsia="NSimSun" w:hAnsi="Arial" w:cs="Arial"/>
          <w:kern w:val="3"/>
          <w:sz w:val="24"/>
          <w:szCs w:val="24"/>
          <w:lang w:eastAsia="zh-CN" w:bidi="hi-IN"/>
        </w:rPr>
        <w:t xml:space="preserve"> ακόμα και περιπτώσεις όπου για να γλυτώσουν χρόνο, </w:t>
      </w:r>
      <w:r w:rsidR="008F291E" w:rsidRPr="00DE0092">
        <w:rPr>
          <w:rFonts w:ascii="Arial" w:eastAsia="NSimSun" w:hAnsi="Arial" w:cs="Arial"/>
          <w:kern w:val="3"/>
          <w:sz w:val="24"/>
          <w:szCs w:val="24"/>
          <w:lang w:eastAsia="zh-CN" w:bidi="hi-IN"/>
        </w:rPr>
        <w:t xml:space="preserve">προβαίνουν </w:t>
      </w:r>
      <w:r w:rsidR="00CD60D4" w:rsidRPr="00DE0092">
        <w:rPr>
          <w:rFonts w:ascii="Arial" w:eastAsia="NSimSun" w:hAnsi="Arial" w:cs="Arial"/>
          <w:kern w:val="3"/>
          <w:sz w:val="24"/>
          <w:szCs w:val="24"/>
          <w:lang w:eastAsia="zh-CN" w:bidi="hi-IN"/>
        </w:rPr>
        <w:t xml:space="preserve">κατευθείαν </w:t>
      </w:r>
      <w:r w:rsidR="008F291E" w:rsidRPr="00DE0092">
        <w:rPr>
          <w:rFonts w:ascii="Arial" w:eastAsia="NSimSun" w:hAnsi="Arial" w:cs="Arial"/>
          <w:kern w:val="3"/>
          <w:sz w:val="24"/>
          <w:szCs w:val="24"/>
          <w:lang w:eastAsia="zh-CN" w:bidi="hi-IN"/>
        </w:rPr>
        <w:t>στην 1</w:t>
      </w:r>
      <w:r w:rsidR="008F291E" w:rsidRPr="00DE0092">
        <w:rPr>
          <w:rFonts w:ascii="Arial" w:eastAsia="NSimSun" w:hAnsi="Arial" w:cs="Arial"/>
          <w:kern w:val="3"/>
          <w:sz w:val="24"/>
          <w:szCs w:val="24"/>
          <w:vertAlign w:val="superscript"/>
          <w:lang w:eastAsia="zh-CN" w:bidi="hi-IN"/>
        </w:rPr>
        <w:t>η</w:t>
      </w:r>
      <w:r w:rsidR="008F291E" w:rsidRPr="00DE0092">
        <w:rPr>
          <w:rFonts w:ascii="Arial" w:eastAsia="NSimSun" w:hAnsi="Arial" w:cs="Arial"/>
          <w:kern w:val="3"/>
          <w:sz w:val="24"/>
          <w:szCs w:val="24"/>
          <w:lang w:eastAsia="zh-CN" w:bidi="hi-IN"/>
        </w:rPr>
        <w:t xml:space="preserve"> κοινοποίηση</w:t>
      </w:r>
      <w:r w:rsidR="001509EE" w:rsidRPr="00DE0092">
        <w:rPr>
          <w:rFonts w:ascii="Arial" w:eastAsia="NSimSun" w:hAnsi="Arial" w:cs="Arial"/>
          <w:kern w:val="3"/>
          <w:sz w:val="24"/>
          <w:szCs w:val="24"/>
          <w:lang w:eastAsia="zh-CN" w:bidi="hi-IN"/>
        </w:rPr>
        <w:t xml:space="preserve"> χωρίς να αναζητήσουν πρώτα τον παραλήπτη. Α</w:t>
      </w:r>
      <w:r w:rsidR="004F51EC" w:rsidRPr="00DE0092">
        <w:rPr>
          <w:rFonts w:ascii="Arial" w:eastAsia="NSimSun" w:hAnsi="Arial" w:cs="Arial"/>
          <w:kern w:val="3"/>
          <w:sz w:val="24"/>
          <w:szCs w:val="24"/>
          <w:lang w:eastAsia="zh-CN" w:bidi="hi-IN"/>
        </w:rPr>
        <w:t xml:space="preserve">ποτέλεσμα </w:t>
      </w:r>
      <w:r w:rsidR="001509EE" w:rsidRPr="00DE0092">
        <w:rPr>
          <w:rFonts w:ascii="Arial" w:eastAsia="NSimSun" w:hAnsi="Arial" w:cs="Arial"/>
          <w:kern w:val="3"/>
          <w:sz w:val="24"/>
          <w:szCs w:val="24"/>
          <w:lang w:eastAsia="zh-CN" w:bidi="hi-IN"/>
        </w:rPr>
        <w:t xml:space="preserve">των παραπάνω, είναι </w:t>
      </w:r>
      <w:r w:rsidR="004F51EC" w:rsidRPr="00DE0092">
        <w:rPr>
          <w:rFonts w:ascii="Arial" w:eastAsia="NSimSun" w:hAnsi="Arial" w:cs="Arial"/>
          <w:kern w:val="3"/>
          <w:sz w:val="24"/>
          <w:szCs w:val="24"/>
          <w:lang w:eastAsia="zh-CN" w:bidi="hi-IN"/>
        </w:rPr>
        <w:t xml:space="preserve">οι παραλήπτες να </w:t>
      </w:r>
      <w:r w:rsidR="008604DD" w:rsidRPr="00DE0092">
        <w:rPr>
          <w:rFonts w:ascii="Arial" w:eastAsia="NSimSun" w:hAnsi="Arial" w:cs="Arial"/>
          <w:kern w:val="3"/>
          <w:sz w:val="24"/>
          <w:szCs w:val="24"/>
          <w:lang w:eastAsia="zh-CN" w:bidi="hi-IN"/>
        </w:rPr>
        <w:t xml:space="preserve">προστρέχουν οι ίδιοι στα κατά τόπους πρακτορεία των εταιρειών, προκειμένου να παραλάβουν τα αντικείμενα που δεν τους παραδόθηκαν κατ’ οίκον, </w:t>
      </w:r>
      <w:r w:rsidR="004F51EC" w:rsidRPr="00DE0092">
        <w:rPr>
          <w:rFonts w:ascii="Arial" w:eastAsia="NSimSun" w:hAnsi="Arial" w:cs="Arial"/>
          <w:kern w:val="3"/>
          <w:sz w:val="24"/>
          <w:szCs w:val="24"/>
          <w:lang w:eastAsia="zh-CN" w:bidi="hi-IN"/>
        </w:rPr>
        <w:t>σχηματίζο</w:t>
      </w:r>
      <w:r w:rsidR="008604DD" w:rsidRPr="00DE0092">
        <w:rPr>
          <w:rFonts w:ascii="Arial" w:eastAsia="NSimSun" w:hAnsi="Arial" w:cs="Arial"/>
          <w:kern w:val="3"/>
          <w:sz w:val="24"/>
          <w:szCs w:val="24"/>
          <w:lang w:eastAsia="zh-CN" w:bidi="hi-IN"/>
        </w:rPr>
        <w:t>ντας μάλιστα τεράστιες ουρές</w:t>
      </w:r>
      <w:r w:rsidR="00E31E01" w:rsidRPr="00DE0092">
        <w:rPr>
          <w:rFonts w:ascii="Arial" w:eastAsia="NSimSun" w:hAnsi="Arial" w:cs="Arial"/>
          <w:kern w:val="3"/>
          <w:sz w:val="24"/>
          <w:szCs w:val="24"/>
          <w:lang w:eastAsia="zh-CN" w:bidi="hi-IN"/>
        </w:rPr>
        <w:t xml:space="preserve"> έξω από αυτά</w:t>
      </w:r>
      <w:r w:rsidR="008604DD" w:rsidRPr="00DE0092">
        <w:rPr>
          <w:rFonts w:ascii="Arial" w:eastAsia="NSimSun" w:hAnsi="Arial" w:cs="Arial"/>
          <w:kern w:val="3"/>
          <w:sz w:val="24"/>
          <w:szCs w:val="24"/>
          <w:lang w:eastAsia="zh-CN" w:bidi="hi-IN"/>
        </w:rPr>
        <w:t>.</w:t>
      </w:r>
    </w:p>
    <w:p w:rsidR="00370824" w:rsidRPr="00DE0092" w:rsidRDefault="001B2072" w:rsidP="007B35AF">
      <w:pPr>
        <w:ind w:firstLine="720"/>
        <w:contextualSpacing/>
        <w:jc w:val="both"/>
        <w:rPr>
          <w:rFonts w:ascii="Arial" w:eastAsia="NSimSun" w:hAnsi="Arial" w:cs="Arial"/>
          <w:kern w:val="3"/>
          <w:sz w:val="24"/>
          <w:szCs w:val="24"/>
          <w:lang w:eastAsia="zh-CN" w:bidi="hi-IN"/>
        </w:rPr>
      </w:pPr>
      <w:r w:rsidRPr="00DE0092">
        <w:rPr>
          <w:rFonts w:ascii="Arial" w:eastAsia="NSimSun" w:hAnsi="Arial" w:cs="Arial"/>
          <w:kern w:val="3"/>
          <w:sz w:val="24"/>
          <w:szCs w:val="24"/>
          <w:lang w:eastAsia="zh-CN" w:bidi="hi-IN"/>
        </w:rPr>
        <w:t xml:space="preserve">Η παραπάνω κατάσταση επιβεβαιώνεται από σχετικές ενημερωτικές ανακοινώσεις που αναγκάστηκαν να αναρτήσουν οι εταιρείες ταχυμεταφορών στις ιστοσελίδες τους, απευθυνόμενες στους καταναλωτές, στις οποίες μεταξύ άλλων αναφέρουν τον προσωρινό περιορισμό </w:t>
      </w:r>
      <w:r w:rsidR="004869F7" w:rsidRPr="00DE0092">
        <w:rPr>
          <w:rFonts w:ascii="Arial" w:eastAsia="NSimSun" w:hAnsi="Arial" w:cs="Arial"/>
          <w:kern w:val="3"/>
          <w:sz w:val="24"/>
          <w:szCs w:val="24"/>
          <w:lang w:eastAsia="zh-CN" w:bidi="hi-IN"/>
        </w:rPr>
        <w:t>στην</w:t>
      </w:r>
      <w:r w:rsidRPr="00DE0092">
        <w:rPr>
          <w:rFonts w:ascii="Arial" w:eastAsia="NSimSun" w:hAnsi="Arial" w:cs="Arial"/>
          <w:kern w:val="3"/>
          <w:sz w:val="24"/>
          <w:szCs w:val="24"/>
          <w:lang w:eastAsia="zh-CN" w:bidi="hi-IN"/>
        </w:rPr>
        <w:t xml:space="preserve"> ποικιλία</w:t>
      </w:r>
      <w:r w:rsidR="004869F7" w:rsidRPr="00DE0092">
        <w:rPr>
          <w:rFonts w:ascii="Arial" w:eastAsia="NSimSun" w:hAnsi="Arial" w:cs="Arial"/>
          <w:kern w:val="3"/>
          <w:sz w:val="24"/>
          <w:szCs w:val="24"/>
          <w:lang w:eastAsia="zh-CN" w:bidi="hi-IN"/>
        </w:rPr>
        <w:t xml:space="preserve"> των</w:t>
      </w:r>
      <w:r w:rsidRPr="00DE0092">
        <w:rPr>
          <w:rFonts w:ascii="Arial" w:eastAsia="NSimSun" w:hAnsi="Arial" w:cs="Arial"/>
          <w:kern w:val="3"/>
          <w:sz w:val="24"/>
          <w:szCs w:val="24"/>
          <w:lang w:eastAsia="zh-CN" w:bidi="hi-IN"/>
        </w:rPr>
        <w:t xml:space="preserve"> υπηρεσιών που παρέχουν</w:t>
      </w:r>
      <w:r w:rsidR="00184A3D" w:rsidRPr="00DE0092">
        <w:rPr>
          <w:rFonts w:ascii="Arial" w:eastAsia="NSimSun" w:hAnsi="Arial" w:cs="Arial"/>
          <w:kern w:val="3"/>
          <w:sz w:val="24"/>
          <w:szCs w:val="24"/>
          <w:lang w:eastAsia="zh-CN" w:bidi="hi-IN"/>
        </w:rPr>
        <w:t xml:space="preserve">. </w:t>
      </w:r>
      <w:r w:rsidR="004B0A67" w:rsidRPr="00DE0092">
        <w:rPr>
          <w:rFonts w:ascii="Arial" w:eastAsia="NSimSun" w:hAnsi="Arial" w:cs="Arial"/>
          <w:kern w:val="3"/>
          <w:sz w:val="24"/>
          <w:szCs w:val="24"/>
          <w:lang w:eastAsia="zh-CN" w:bidi="hi-IN"/>
        </w:rPr>
        <w:t xml:space="preserve">Το πρόβλημα των μεγάλων καθυστερήσεων στις ταχυμεταφορές έχουν επιβεβαιώσει με δημόσιες τοποθετήσεις τους, οι κ.κ. Υπουργοί Ανάπτυξης &amp; Επενδύσεων και Ψηφιακής Διακυβέρνησης. </w:t>
      </w:r>
      <w:r w:rsidR="00184A3D" w:rsidRPr="00DE0092">
        <w:rPr>
          <w:rFonts w:ascii="Arial" w:eastAsia="NSimSun" w:hAnsi="Arial" w:cs="Arial"/>
          <w:kern w:val="3"/>
          <w:sz w:val="24"/>
          <w:szCs w:val="24"/>
          <w:lang w:eastAsia="zh-CN" w:bidi="hi-IN"/>
        </w:rPr>
        <w:t xml:space="preserve">Παρόλο που οι εταιρείες υποστηρίζουν ότι προετοιμάστηκαν αυξάνοντας το προσωπικό και τις υποδομές (οχήματα, χωρητικότητα κέντρων αποθήκευσης και διαλογής), το </w:t>
      </w:r>
      <w:r w:rsidR="00FB411C" w:rsidRPr="00DE0092">
        <w:rPr>
          <w:rFonts w:ascii="Arial" w:eastAsia="NSimSun" w:hAnsi="Arial" w:cs="Arial"/>
          <w:kern w:val="3"/>
          <w:sz w:val="24"/>
          <w:szCs w:val="24"/>
          <w:lang w:eastAsia="zh-CN" w:bidi="hi-IN"/>
        </w:rPr>
        <w:t>2</w:t>
      </w:r>
      <w:r w:rsidR="00FB411C" w:rsidRPr="00DE0092">
        <w:rPr>
          <w:rFonts w:ascii="Arial" w:eastAsia="NSimSun" w:hAnsi="Arial" w:cs="Arial"/>
          <w:kern w:val="3"/>
          <w:sz w:val="24"/>
          <w:szCs w:val="24"/>
          <w:vertAlign w:val="superscript"/>
          <w:lang w:eastAsia="zh-CN" w:bidi="hi-IN"/>
        </w:rPr>
        <w:t>ο</w:t>
      </w:r>
      <w:r w:rsidR="00184A3D" w:rsidRPr="00DE0092">
        <w:rPr>
          <w:rFonts w:ascii="Arial" w:eastAsia="NSimSun" w:hAnsi="Arial" w:cs="Arial"/>
          <w:kern w:val="3"/>
          <w:sz w:val="24"/>
          <w:szCs w:val="24"/>
          <w:lang w:eastAsia="zh-CN" w:bidi="hi-IN"/>
        </w:rPr>
        <w:t xml:space="preserve"> </w:t>
      </w:r>
      <w:r w:rsidR="00184A3D" w:rsidRPr="00DE0092">
        <w:rPr>
          <w:rFonts w:ascii="Arial" w:eastAsia="NSimSun" w:hAnsi="Arial" w:cs="Arial"/>
          <w:kern w:val="3"/>
          <w:sz w:val="24"/>
          <w:szCs w:val="24"/>
          <w:lang w:val="en-US" w:eastAsia="zh-CN" w:bidi="hi-IN"/>
        </w:rPr>
        <w:t>lockdown</w:t>
      </w:r>
      <w:r w:rsidR="00184A3D" w:rsidRPr="00DE0092">
        <w:rPr>
          <w:rFonts w:ascii="Arial" w:eastAsia="NSimSun" w:hAnsi="Arial" w:cs="Arial"/>
          <w:kern w:val="3"/>
          <w:sz w:val="24"/>
          <w:szCs w:val="24"/>
          <w:lang w:eastAsia="zh-CN" w:bidi="hi-IN"/>
        </w:rPr>
        <w:t xml:space="preserve"> σε συνδυασμό με τις περιόδους προσφορών </w:t>
      </w:r>
      <w:r w:rsidR="00184A3D" w:rsidRPr="00DE0092">
        <w:rPr>
          <w:rFonts w:ascii="Arial" w:eastAsia="NSimSun" w:hAnsi="Arial" w:cs="Arial"/>
          <w:kern w:val="3"/>
          <w:sz w:val="24"/>
          <w:szCs w:val="24"/>
          <w:lang w:val="en-US" w:eastAsia="zh-CN" w:bidi="hi-IN"/>
        </w:rPr>
        <w:t>Black</w:t>
      </w:r>
      <w:r w:rsidR="00184A3D" w:rsidRPr="00DE0092">
        <w:rPr>
          <w:rFonts w:ascii="Arial" w:eastAsia="NSimSun" w:hAnsi="Arial" w:cs="Arial"/>
          <w:kern w:val="3"/>
          <w:sz w:val="24"/>
          <w:szCs w:val="24"/>
          <w:lang w:eastAsia="zh-CN" w:bidi="hi-IN"/>
        </w:rPr>
        <w:t xml:space="preserve"> </w:t>
      </w:r>
      <w:r w:rsidR="00184A3D" w:rsidRPr="00DE0092">
        <w:rPr>
          <w:rFonts w:ascii="Arial" w:eastAsia="NSimSun" w:hAnsi="Arial" w:cs="Arial"/>
          <w:kern w:val="3"/>
          <w:sz w:val="24"/>
          <w:szCs w:val="24"/>
          <w:lang w:val="en-US" w:eastAsia="zh-CN" w:bidi="hi-IN"/>
        </w:rPr>
        <w:t>Friday</w:t>
      </w:r>
      <w:r w:rsidR="00184A3D" w:rsidRPr="00DE0092">
        <w:rPr>
          <w:rFonts w:ascii="Arial" w:eastAsia="NSimSun" w:hAnsi="Arial" w:cs="Arial"/>
          <w:kern w:val="3"/>
          <w:sz w:val="24"/>
          <w:szCs w:val="24"/>
          <w:lang w:eastAsia="zh-CN" w:bidi="hi-IN"/>
        </w:rPr>
        <w:t xml:space="preserve">, </w:t>
      </w:r>
      <w:r w:rsidR="00184A3D" w:rsidRPr="00DE0092">
        <w:rPr>
          <w:rFonts w:ascii="Arial" w:eastAsia="NSimSun" w:hAnsi="Arial" w:cs="Arial"/>
          <w:kern w:val="3"/>
          <w:sz w:val="24"/>
          <w:szCs w:val="24"/>
          <w:lang w:val="en-US" w:eastAsia="zh-CN" w:bidi="hi-IN"/>
        </w:rPr>
        <w:t>Cyber</w:t>
      </w:r>
      <w:r w:rsidR="00184A3D" w:rsidRPr="00DE0092">
        <w:rPr>
          <w:rFonts w:ascii="Arial" w:eastAsia="NSimSun" w:hAnsi="Arial" w:cs="Arial"/>
          <w:kern w:val="3"/>
          <w:sz w:val="24"/>
          <w:szCs w:val="24"/>
          <w:lang w:eastAsia="zh-CN" w:bidi="hi-IN"/>
        </w:rPr>
        <w:t xml:space="preserve"> </w:t>
      </w:r>
      <w:r w:rsidR="00184A3D" w:rsidRPr="00DE0092">
        <w:rPr>
          <w:rFonts w:ascii="Arial" w:eastAsia="NSimSun" w:hAnsi="Arial" w:cs="Arial"/>
          <w:kern w:val="3"/>
          <w:sz w:val="24"/>
          <w:szCs w:val="24"/>
          <w:lang w:val="en-US" w:eastAsia="zh-CN" w:bidi="hi-IN"/>
        </w:rPr>
        <w:t>Monday</w:t>
      </w:r>
      <w:r w:rsidR="00184A3D" w:rsidRPr="00DE0092">
        <w:rPr>
          <w:rFonts w:ascii="Arial" w:eastAsia="NSimSun" w:hAnsi="Arial" w:cs="Arial"/>
          <w:kern w:val="3"/>
          <w:sz w:val="24"/>
          <w:szCs w:val="24"/>
          <w:lang w:eastAsia="zh-CN" w:bidi="hi-IN"/>
        </w:rPr>
        <w:t xml:space="preserve"> και την περίοδο των χριστουγεννιάτικων αγορών, εκτόξευσαν τη ζήτηση υπερβαίνοντας τις </w:t>
      </w:r>
      <w:r w:rsidR="009B5FA8" w:rsidRPr="00DE0092">
        <w:rPr>
          <w:rFonts w:ascii="Arial" w:eastAsia="NSimSun" w:hAnsi="Arial" w:cs="Arial"/>
          <w:kern w:val="3"/>
          <w:sz w:val="24"/>
          <w:szCs w:val="24"/>
          <w:lang w:eastAsia="zh-CN" w:bidi="hi-IN"/>
        </w:rPr>
        <w:t>δυνατότητέ</w:t>
      </w:r>
      <w:r w:rsidR="00184A3D" w:rsidRPr="00DE0092">
        <w:rPr>
          <w:rFonts w:ascii="Arial" w:eastAsia="NSimSun" w:hAnsi="Arial" w:cs="Arial"/>
          <w:kern w:val="3"/>
          <w:sz w:val="24"/>
          <w:szCs w:val="24"/>
          <w:lang w:eastAsia="zh-CN" w:bidi="hi-IN"/>
        </w:rPr>
        <w:t xml:space="preserve">ς </w:t>
      </w:r>
      <w:r w:rsidR="009B5FA8" w:rsidRPr="00DE0092">
        <w:rPr>
          <w:rFonts w:ascii="Arial" w:eastAsia="NSimSun" w:hAnsi="Arial" w:cs="Arial"/>
          <w:kern w:val="3"/>
          <w:sz w:val="24"/>
          <w:szCs w:val="24"/>
          <w:lang w:eastAsia="zh-CN" w:bidi="hi-IN"/>
        </w:rPr>
        <w:t>τους</w:t>
      </w:r>
      <w:r w:rsidR="00184A3D" w:rsidRPr="00DE0092">
        <w:rPr>
          <w:rFonts w:ascii="Arial" w:eastAsia="NSimSun" w:hAnsi="Arial" w:cs="Arial"/>
          <w:kern w:val="3"/>
          <w:sz w:val="24"/>
          <w:szCs w:val="24"/>
          <w:lang w:eastAsia="zh-CN" w:bidi="hi-IN"/>
        </w:rPr>
        <w:t xml:space="preserve">. </w:t>
      </w:r>
      <w:r w:rsidR="00D11A17" w:rsidRPr="00DE0092">
        <w:rPr>
          <w:rFonts w:ascii="Arial" w:eastAsia="NSimSun" w:hAnsi="Arial" w:cs="Arial"/>
          <w:kern w:val="3"/>
          <w:sz w:val="24"/>
          <w:szCs w:val="24"/>
          <w:lang w:eastAsia="zh-CN" w:bidi="hi-IN"/>
        </w:rPr>
        <w:t>Σ</w:t>
      </w:r>
      <w:r w:rsidR="00B53F41" w:rsidRPr="00DE0092">
        <w:rPr>
          <w:rFonts w:ascii="Arial" w:eastAsia="NSimSun" w:hAnsi="Arial" w:cs="Arial"/>
          <w:kern w:val="3"/>
          <w:sz w:val="24"/>
          <w:szCs w:val="24"/>
          <w:lang w:eastAsia="zh-CN" w:bidi="hi-IN"/>
        </w:rPr>
        <w:t xml:space="preserve">ύμφωνα με δημοσιεύματα, ωστόσο, οι εταιρείες προχώρησαν </w:t>
      </w:r>
      <w:r w:rsidR="006629FE" w:rsidRPr="00DE0092">
        <w:rPr>
          <w:rFonts w:ascii="Arial" w:eastAsia="NSimSun" w:hAnsi="Arial" w:cs="Arial"/>
          <w:kern w:val="3"/>
          <w:sz w:val="24"/>
          <w:szCs w:val="24"/>
          <w:lang w:eastAsia="zh-CN" w:bidi="hi-IN"/>
        </w:rPr>
        <w:t xml:space="preserve">καθυστερημένα </w:t>
      </w:r>
      <w:r w:rsidR="00B53F41" w:rsidRPr="00DE0092">
        <w:rPr>
          <w:rFonts w:ascii="Arial" w:eastAsia="NSimSun" w:hAnsi="Arial" w:cs="Arial"/>
          <w:kern w:val="3"/>
          <w:sz w:val="24"/>
          <w:szCs w:val="24"/>
          <w:lang w:eastAsia="zh-CN" w:bidi="hi-IN"/>
        </w:rPr>
        <w:t>σε προσλήψεις ενοικιαζόμενων εργαζομένων</w:t>
      </w:r>
      <w:r w:rsidR="00B469AA" w:rsidRPr="00DE0092">
        <w:rPr>
          <w:rFonts w:ascii="Arial" w:eastAsia="NSimSun" w:hAnsi="Arial" w:cs="Arial"/>
          <w:kern w:val="3"/>
          <w:sz w:val="24"/>
          <w:szCs w:val="24"/>
          <w:lang w:eastAsia="zh-CN" w:bidi="hi-IN"/>
        </w:rPr>
        <w:t xml:space="preserve">, </w:t>
      </w:r>
      <w:r w:rsidR="004E5607" w:rsidRPr="00DE0092">
        <w:rPr>
          <w:rFonts w:ascii="Arial" w:eastAsia="NSimSun" w:hAnsi="Arial" w:cs="Arial"/>
          <w:kern w:val="3"/>
          <w:sz w:val="24"/>
          <w:szCs w:val="24"/>
          <w:lang w:eastAsia="zh-CN" w:bidi="hi-IN"/>
        </w:rPr>
        <w:t>τους οποίους</w:t>
      </w:r>
      <w:r w:rsidR="006629FE" w:rsidRPr="00DE0092">
        <w:rPr>
          <w:rFonts w:ascii="Arial" w:eastAsia="NSimSun" w:hAnsi="Arial" w:cs="Arial"/>
          <w:kern w:val="3"/>
          <w:sz w:val="24"/>
          <w:szCs w:val="24"/>
          <w:lang w:eastAsia="zh-CN" w:bidi="hi-IN"/>
        </w:rPr>
        <w:t xml:space="preserve"> </w:t>
      </w:r>
      <w:r w:rsidR="00C06188" w:rsidRPr="00DE0092">
        <w:rPr>
          <w:rFonts w:ascii="Arial" w:eastAsia="NSimSun" w:hAnsi="Arial" w:cs="Arial"/>
          <w:kern w:val="3"/>
          <w:sz w:val="24"/>
          <w:szCs w:val="24"/>
          <w:lang w:eastAsia="zh-CN" w:bidi="hi-IN"/>
        </w:rPr>
        <w:t>και</w:t>
      </w:r>
      <w:r w:rsidR="00B469AA" w:rsidRPr="00DE0092">
        <w:rPr>
          <w:rFonts w:ascii="Arial" w:eastAsia="NSimSun" w:hAnsi="Arial" w:cs="Arial"/>
          <w:kern w:val="3"/>
          <w:sz w:val="24"/>
          <w:szCs w:val="24"/>
          <w:lang w:eastAsia="zh-CN" w:bidi="hi-IN"/>
        </w:rPr>
        <w:t xml:space="preserve"> </w:t>
      </w:r>
      <w:r w:rsidR="006629FE" w:rsidRPr="00DE0092">
        <w:rPr>
          <w:rFonts w:ascii="Arial" w:eastAsia="NSimSun" w:hAnsi="Arial" w:cs="Arial"/>
          <w:kern w:val="3"/>
          <w:sz w:val="24"/>
          <w:szCs w:val="24"/>
          <w:lang w:eastAsia="zh-CN" w:bidi="hi-IN"/>
        </w:rPr>
        <w:t>δεν εκπα</w:t>
      </w:r>
      <w:r w:rsidR="004E5607" w:rsidRPr="00DE0092">
        <w:rPr>
          <w:rFonts w:ascii="Arial" w:eastAsia="NSimSun" w:hAnsi="Arial" w:cs="Arial"/>
          <w:kern w:val="3"/>
          <w:sz w:val="24"/>
          <w:szCs w:val="24"/>
          <w:lang w:eastAsia="zh-CN" w:bidi="hi-IN"/>
        </w:rPr>
        <w:t>ίδευσαν</w:t>
      </w:r>
      <w:r w:rsidR="00CB0A5F" w:rsidRPr="00DE0092">
        <w:rPr>
          <w:rFonts w:ascii="Arial" w:eastAsia="NSimSun" w:hAnsi="Arial" w:cs="Arial"/>
          <w:kern w:val="3"/>
          <w:sz w:val="24"/>
          <w:szCs w:val="24"/>
          <w:lang w:eastAsia="zh-CN" w:bidi="hi-IN"/>
        </w:rPr>
        <w:t xml:space="preserve"> για τις </w:t>
      </w:r>
      <w:r w:rsidR="00331A92" w:rsidRPr="00DE0092">
        <w:rPr>
          <w:rFonts w:ascii="Arial" w:eastAsia="NSimSun" w:hAnsi="Arial" w:cs="Arial"/>
          <w:kern w:val="3"/>
          <w:sz w:val="24"/>
          <w:szCs w:val="24"/>
          <w:lang w:eastAsia="zh-CN" w:bidi="hi-IN"/>
        </w:rPr>
        <w:t xml:space="preserve">ιδιαίτερες </w:t>
      </w:r>
      <w:r w:rsidR="00CB0A5F" w:rsidRPr="00DE0092">
        <w:rPr>
          <w:rFonts w:ascii="Arial" w:eastAsia="NSimSun" w:hAnsi="Arial" w:cs="Arial"/>
          <w:kern w:val="3"/>
          <w:sz w:val="24"/>
          <w:szCs w:val="24"/>
          <w:lang w:eastAsia="zh-CN" w:bidi="hi-IN"/>
        </w:rPr>
        <w:t>απαιτήσεις του</w:t>
      </w:r>
      <w:r w:rsidR="00331A92" w:rsidRPr="00DE0092">
        <w:rPr>
          <w:rFonts w:ascii="Arial" w:eastAsia="NSimSun" w:hAnsi="Arial" w:cs="Arial"/>
          <w:kern w:val="3"/>
          <w:sz w:val="24"/>
          <w:szCs w:val="24"/>
          <w:lang w:eastAsia="zh-CN" w:bidi="hi-IN"/>
        </w:rPr>
        <w:t xml:space="preserve"> επαγγέλματος, που μεταξύ άλλων αφορούν την ασφαλή μεταχείριση προϊόντων, την προστασία προσωπικών δεδομένων και το</w:t>
      </w:r>
      <w:r w:rsidR="00F81CDB" w:rsidRPr="00DE0092">
        <w:rPr>
          <w:rFonts w:ascii="Arial" w:eastAsia="NSimSun" w:hAnsi="Arial" w:cs="Arial"/>
          <w:kern w:val="3"/>
          <w:sz w:val="24"/>
          <w:szCs w:val="24"/>
          <w:lang w:eastAsia="zh-CN" w:bidi="hi-IN"/>
        </w:rPr>
        <w:t>υ</w:t>
      </w:r>
      <w:r w:rsidR="00331A92" w:rsidRPr="00DE0092">
        <w:rPr>
          <w:rFonts w:ascii="Arial" w:eastAsia="NSimSun" w:hAnsi="Arial" w:cs="Arial"/>
          <w:kern w:val="3"/>
          <w:sz w:val="24"/>
          <w:szCs w:val="24"/>
          <w:lang w:eastAsia="zh-CN" w:bidi="hi-IN"/>
        </w:rPr>
        <w:t xml:space="preserve"> </w:t>
      </w:r>
      <w:r w:rsidR="00F81CDB" w:rsidRPr="00DE0092">
        <w:rPr>
          <w:rFonts w:ascii="Arial" w:eastAsia="NSimSun" w:hAnsi="Arial" w:cs="Arial"/>
          <w:kern w:val="3"/>
          <w:sz w:val="24"/>
          <w:szCs w:val="24"/>
          <w:lang w:eastAsia="zh-CN" w:bidi="hi-IN"/>
        </w:rPr>
        <w:t>απορρήτου</w:t>
      </w:r>
      <w:r w:rsidR="00331A92" w:rsidRPr="00DE0092">
        <w:rPr>
          <w:rFonts w:ascii="Arial" w:eastAsia="NSimSun" w:hAnsi="Arial" w:cs="Arial"/>
          <w:kern w:val="3"/>
          <w:sz w:val="24"/>
          <w:szCs w:val="24"/>
          <w:lang w:eastAsia="zh-CN" w:bidi="hi-IN"/>
        </w:rPr>
        <w:t xml:space="preserve"> των επιστολών</w:t>
      </w:r>
      <w:r w:rsidR="006629FE" w:rsidRPr="00DE0092">
        <w:rPr>
          <w:rFonts w:ascii="Arial" w:eastAsia="NSimSun" w:hAnsi="Arial" w:cs="Arial"/>
          <w:kern w:val="3"/>
          <w:sz w:val="24"/>
          <w:szCs w:val="24"/>
          <w:lang w:eastAsia="zh-CN" w:bidi="hi-IN"/>
        </w:rPr>
        <w:t>.</w:t>
      </w:r>
      <w:r w:rsidR="00B53F41" w:rsidRPr="00DE0092">
        <w:rPr>
          <w:rFonts w:ascii="Arial" w:eastAsia="NSimSun" w:hAnsi="Arial" w:cs="Arial"/>
          <w:kern w:val="3"/>
          <w:sz w:val="24"/>
          <w:szCs w:val="24"/>
          <w:lang w:eastAsia="zh-CN" w:bidi="hi-IN"/>
        </w:rPr>
        <w:t xml:space="preserve"> </w:t>
      </w:r>
      <w:r w:rsidR="00184A3D" w:rsidRPr="00DE0092">
        <w:rPr>
          <w:rFonts w:ascii="Arial" w:eastAsia="NSimSun" w:hAnsi="Arial" w:cs="Arial"/>
          <w:kern w:val="3"/>
          <w:sz w:val="24"/>
          <w:szCs w:val="24"/>
          <w:lang w:eastAsia="zh-CN" w:bidi="hi-IN"/>
        </w:rPr>
        <w:t xml:space="preserve">Ταυτόχρονα, οι ευθύνες γίνονται μπαλάκι μεταξύ </w:t>
      </w:r>
      <w:r w:rsidR="00FB411C" w:rsidRPr="00DE0092">
        <w:rPr>
          <w:rFonts w:ascii="Arial" w:eastAsia="NSimSun" w:hAnsi="Arial" w:cs="Arial"/>
          <w:kern w:val="3"/>
          <w:sz w:val="24"/>
          <w:szCs w:val="24"/>
          <w:lang w:eastAsia="zh-CN" w:bidi="hi-IN"/>
        </w:rPr>
        <w:t xml:space="preserve">των εταιρειών ταχυμεταφορών και των επιχειρήσεων </w:t>
      </w:r>
      <w:r w:rsidR="00184A3D" w:rsidRPr="00DE0092">
        <w:rPr>
          <w:rFonts w:ascii="Arial" w:eastAsia="NSimSun" w:hAnsi="Arial" w:cs="Arial"/>
          <w:kern w:val="3"/>
          <w:sz w:val="24"/>
          <w:szCs w:val="24"/>
          <w:lang w:eastAsia="zh-CN" w:bidi="hi-IN"/>
        </w:rPr>
        <w:t>ηλεκτρονικού εμπορίου, γεγονός που μαζί με τις προαναφερθείσες δυσλειτουργίες και καθυστερήσεις, υπονομεύει την αξιοπιστία της αγοράς απέναντι στους καταναλωτές.</w:t>
      </w:r>
      <w:r w:rsidR="00370824" w:rsidRPr="00DE0092">
        <w:rPr>
          <w:rFonts w:ascii="Arial" w:eastAsia="NSimSun" w:hAnsi="Arial" w:cs="Arial"/>
          <w:kern w:val="3"/>
          <w:sz w:val="24"/>
          <w:szCs w:val="24"/>
          <w:lang w:eastAsia="zh-CN" w:bidi="hi-IN"/>
        </w:rPr>
        <w:t xml:space="preserve"> Όλα τα παραπάνω λειτουργούν αποτρεπτικά για επόμενες εξ αποστάσεως αγορές, με αποτέλεσμα να </w:t>
      </w:r>
      <w:r w:rsidR="007123C0" w:rsidRPr="00DE0092">
        <w:rPr>
          <w:rFonts w:ascii="Arial" w:eastAsia="NSimSun" w:hAnsi="Arial" w:cs="Arial"/>
          <w:kern w:val="3"/>
          <w:sz w:val="24"/>
          <w:szCs w:val="24"/>
          <w:lang w:eastAsia="zh-CN" w:bidi="hi-IN"/>
        </w:rPr>
        <w:t>δημιουργούνται</w:t>
      </w:r>
      <w:r w:rsidR="00370824" w:rsidRPr="00DE0092">
        <w:rPr>
          <w:rFonts w:ascii="Arial" w:eastAsia="NSimSun" w:hAnsi="Arial" w:cs="Arial"/>
          <w:kern w:val="3"/>
          <w:sz w:val="24"/>
          <w:szCs w:val="24"/>
          <w:lang w:eastAsia="zh-CN" w:bidi="hi-IN"/>
        </w:rPr>
        <w:t xml:space="preserve"> αρνητικές επιπτώσεις</w:t>
      </w:r>
      <w:r w:rsidR="007123C0" w:rsidRPr="00DE0092">
        <w:rPr>
          <w:rFonts w:ascii="Arial" w:eastAsia="NSimSun" w:hAnsi="Arial" w:cs="Arial"/>
          <w:kern w:val="3"/>
          <w:sz w:val="24"/>
          <w:szCs w:val="24"/>
          <w:lang w:eastAsia="zh-CN" w:bidi="hi-IN"/>
        </w:rPr>
        <w:t xml:space="preserve"> στην ιδιωτική κατανάλωση που αποτελεί μεγάλο τμήμα του ΑΕΠ της χώρας</w:t>
      </w:r>
      <w:r w:rsidR="00603B9E" w:rsidRPr="00DE0092">
        <w:rPr>
          <w:rFonts w:ascii="Arial" w:eastAsia="NSimSun" w:hAnsi="Arial" w:cs="Arial"/>
          <w:kern w:val="3"/>
          <w:sz w:val="24"/>
          <w:szCs w:val="24"/>
          <w:lang w:eastAsia="zh-CN" w:bidi="hi-IN"/>
        </w:rPr>
        <w:t xml:space="preserve"> και μάλιστα σε έναν από τους </w:t>
      </w:r>
      <w:r w:rsidR="00B4408F" w:rsidRPr="00DE0092">
        <w:rPr>
          <w:rFonts w:ascii="Arial" w:eastAsia="NSimSun" w:hAnsi="Arial" w:cs="Arial"/>
          <w:kern w:val="3"/>
          <w:sz w:val="24"/>
          <w:szCs w:val="24"/>
          <w:lang w:eastAsia="zh-CN" w:bidi="hi-IN"/>
        </w:rPr>
        <w:t>λιγοστούς</w:t>
      </w:r>
      <w:r w:rsidR="00603B9E" w:rsidRPr="00DE0092">
        <w:rPr>
          <w:rFonts w:ascii="Arial" w:eastAsia="NSimSun" w:hAnsi="Arial" w:cs="Arial"/>
          <w:kern w:val="3"/>
          <w:sz w:val="24"/>
          <w:szCs w:val="24"/>
          <w:lang w:eastAsia="zh-CN" w:bidi="hi-IN"/>
        </w:rPr>
        <w:t xml:space="preserve"> κλάδους που έχει τη δυνατότητα να παράξει ΑΕΠ</w:t>
      </w:r>
      <w:r w:rsidR="00963CB8" w:rsidRPr="00DE0092">
        <w:rPr>
          <w:rFonts w:ascii="Arial" w:eastAsia="NSimSun" w:hAnsi="Arial" w:cs="Arial"/>
          <w:kern w:val="3"/>
          <w:sz w:val="24"/>
          <w:szCs w:val="24"/>
          <w:lang w:eastAsia="zh-CN" w:bidi="hi-IN"/>
        </w:rPr>
        <w:t xml:space="preserve"> εν μέσω </w:t>
      </w:r>
      <w:r w:rsidR="00963CB8" w:rsidRPr="00DE0092">
        <w:rPr>
          <w:rFonts w:ascii="Arial" w:eastAsia="NSimSun" w:hAnsi="Arial" w:cs="Arial"/>
          <w:kern w:val="3"/>
          <w:sz w:val="24"/>
          <w:szCs w:val="24"/>
          <w:lang w:val="en-US" w:eastAsia="zh-CN" w:bidi="hi-IN"/>
        </w:rPr>
        <w:t>lockdown</w:t>
      </w:r>
      <w:r w:rsidR="007123C0" w:rsidRPr="00DE0092">
        <w:rPr>
          <w:rFonts w:ascii="Arial" w:eastAsia="NSimSun" w:hAnsi="Arial" w:cs="Arial"/>
          <w:kern w:val="3"/>
          <w:sz w:val="24"/>
          <w:szCs w:val="24"/>
          <w:lang w:eastAsia="zh-CN" w:bidi="hi-IN"/>
        </w:rPr>
        <w:t>.</w:t>
      </w:r>
      <w:r w:rsidR="00603B9E" w:rsidRPr="00DE0092">
        <w:rPr>
          <w:rFonts w:ascii="Arial" w:eastAsia="NSimSun" w:hAnsi="Arial" w:cs="Arial"/>
          <w:kern w:val="3"/>
          <w:sz w:val="24"/>
          <w:szCs w:val="24"/>
          <w:lang w:eastAsia="zh-CN" w:bidi="hi-IN"/>
        </w:rPr>
        <w:t xml:space="preserve"> Το επιχειρηματικό οικοσύστημα δεν έχει τη δυνατότητα να εκμεταλλευτεί την ευκαιρία της αυξημένης καταναλωτικής ζήτησης, </w:t>
      </w:r>
      <w:r w:rsidR="003B6704" w:rsidRPr="00DE0092">
        <w:rPr>
          <w:rFonts w:ascii="Arial" w:eastAsia="NSimSun" w:hAnsi="Arial" w:cs="Arial"/>
          <w:kern w:val="3"/>
          <w:sz w:val="24"/>
          <w:szCs w:val="24"/>
          <w:lang w:eastAsia="zh-CN" w:bidi="hi-IN"/>
        </w:rPr>
        <w:t>με</w:t>
      </w:r>
      <w:r w:rsidR="00603B9E" w:rsidRPr="00DE0092">
        <w:rPr>
          <w:rFonts w:ascii="Arial" w:eastAsia="NSimSun" w:hAnsi="Arial" w:cs="Arial"/>
          <w:kern w:val="3"/>
          <w:sz w:val="24"/>
          <w:szCs w:val="24"/>
          <w:lang w:eastAsia="zh-CN" w:bidi="hi-IN"/>
        </w:rPr>
        <w:t xml:space="preserve"> το αρμόδιο Υπουργείο Ανάπτυξης </w:t>
      </w:r>
      <w:r w:rsidR="002E270F" w:rsidRPr="00DE0092">
        <w:rPr>
          <w:rFonts w:ascii="Arial" w:eastAsia="NSimSun" w:hAnsi="Arial" w:cs="Arial"/>
          <w:kern w:val="3"/>
          <w:sz w:val="24"/>
          <w:szCs w:val="24"/>
          <w:lang w:eastAsia="zh-CN" w:bidi="hi-IN"/>
        </w:rPr>
        <w:t>&amp;</w:t>
      </w:r>
      <w:r w:rsidR="00603B9E" w:rsidRPr="00DE0092">
        <w:rPr>
          <w:rFonts w:ascii="Arial" w:eastAsia="NSimSun" w:hAnsi="Arial" w:cs="Arial"/>
          <w:kern w:val="3"/>
          <w:sz w:val="24"/>
          <w:szCs w:val="24"/>
          <w:lang w:eastAsia="zh-CN" w:bidi="hi-IN"/>
        </w:rPr>
        <w:t xml:space="preserve"> Επενδύσεων </w:t>
      </w:r>
      <w:r w:rsidR="003B6704" w:rsidRPr="00DE0092">
        <w:rPr>
          <w:rFonts w:ascii="Arial" w:eastAsia="NSimSun" w:hAnsi="Arial" w:cs="Arial"/>
          <w:kern w:val="3"/>
          <w:sz w:val="24"/>
          <w:szCs w:val="24"/>
          <w:lang w:eastAsia="zh-CN" w:bidi="hi-IN"/>
        </w:rPr>
        <w:t xml:space="preserve">να </w:t>
      </w:r>
      <w:r w:rsidR="00603B9E" w:rsidRPr="00DE0092">
        <w:rPr>
          <w:rFonts w:ascii="Arial" w:eastAsia="NSimSun" w:hAnsi="Arial" w:cs="Arial"/>
          <w:kern w:val="3"/>
          <w:sz w:val="24"/>
          <w:szCs w:val="24"/>
          <w:lang w:eastAsia="zh-CN" w:bidi="hi-IN"/>
        </w:rPr>
        <w:t xml:space="preserve">παρακολουθεί </w:t>
      </w:r>
      <w:r w:rsidR="00B742EE" w:rsidRPr="00DE0092">
        <w:rPr>
          <w:rFonts w:ascii="Arial" w:eastAsia="NSimSun" w:hAnsi="Arial" w:cs="Arial"/>
          <w:kern w:val="3"/>
          <w:sz w:val="24"/>
          <w:szCs w:val="24"/>
          <w:lang w:eastAsia="zh-CN" w:bidi="hi-IN"/>
        </w:rPr>
        <w:t xml:space="preserve">τις εξελίξεις </w:t>
      </w:r>
      <w:r w:rsidR="00603B9E" w:rsidRPr="00DE0092">
        <w:rPr>
          <w:rFonts w:ascii="Arial" w:eastAsia="NSimSun" w:hAnsi="Arial" w:cs="Arial"/>
          <w:kern w:val="3"/>
          <w:sz w:val="24"/>
          <w:szCs w:val="24"/>
          <w:lang w:eastAsia="zh-CN" w:bidi="hi-IN"/>
        </w:rPr>
        <w:t>χωρίς να έχει κάνει την παραμικρή</w:t>
      </w:r>
      <w:r w:rsidR="002B69C9" w:rsidRPr="00DE0092">
        <w:rPr>
          <w:rFonts w:ascii="Arial" w:eastAsia="NSimSun" w:hAnsi="Arial" w:cs="Arial"/>
          <w:kern w:val="3"/>
          <w:sz w:val="24"/>
          <w:szCs w:val="24"/>
          <w:lang w:eastAsia="zh-CN" w:bidi="hi-IN"/>
        </w:rPr>
        <w:t xml:space="preserve"> δομική</w:t>
      </w:r>
      <w:r w:rsidR="00603B9E" w:rsidRPr="00DE0092">
        <w:rPr>
          <w:rFonts w:ascii="Arial" w:eastAsia="NSimSun" w:hAnsi="Arial" w:cs="Arial"/>
          <w:kern w:val="3"/>
          <w:sz w:val="24"/>
          <w:szCs w:val="24"/>
          <w:lang w:eastAsia="zh-CN" w:bidi="hi-IN"/>
        </w:rPr>
        <w:t xml:space="preserve"> παρέμβαση</w:t>
      </w:r>
      <w:r w:rsidR="00317DAA" w:rsidRPr="00DE0092">
        <w:rPr>
          <w:rFonts w:ascii="Arial" w:eastAsia="NSimSun" w:hAnsi="Arial" w:cs="Arial"/>
          <w:kern w:val="3"/>
          <w:sz w:val="24"/>
          <w:szCs w:val="24"/>
          <w:lang w:eastAsia="zh-CN" w:bidi="hi-IN"/>
        </w:rPr>
        <w:t>, παρόλο που τα προβλήματα παρατηρούνται εδώ και αρκετό καιρό</w:t>
      </w:r>
      <w:r w:rsidR="00603B9E" w:rsidRPr="00DE0092">
        <w:rPr>
          <w:rFonts w:ascii="Arial" w:eastAsia="NSimSun" w:hAnsi="Arial" w:cs="Arial"/>
          <w:kern w:val="3"/>
          <w:sz w:val="24"/>
          <w:szCs w:val="24"/>
          <w:lang w:eastAsia="zh-CN" w:bidi="hi-IN"/>
        </w:rPr>
        <w:t>.</w:t>
      </w:r>
    </w:p>
    <w:p w:rsidR="0059735B" w:rsidRPr="00DE0092" w:rsidRDefault="002C2269" w:rsidP="007B35AF">
      <w:pPr>
        <w:ind w:firstLine="720"/>
        <w:contextualSpacing/>
        <w:jc w:val="both"/>
        <w:rPr>
          <w:rFonts w:ascii="Arial" w:eastAsia="NSimSun" w:hAnsi="Arial" w:cs="Arial"/>
          <w:kern w:val="3"/>
          <w:sz w:val="24"/>
          <w:szCs w:val="24"/>
          <w:lang w:eastAsia="zh-CN" w:bidi="hi-IN"/>
        </w:rPr>
      </w:pPr>
      <w:r w:rsidRPr="00DE0092">
        <w:rPr>
          <w:rFonts w:ascii="Arial" w:eastAsia="NSimSun" w:hAnsi="Arial" w:cs="Arial"/>
          <w:kern w:val="3"/>
          <w:sz w:val="24"/>
          <w:szCs w:val="24"/>
          <w:lang w:eastAsia="zh-CN" w:bidi="hi-IN"/>
        </w:rPr>
        <w:t>Οι τεράστιες καθυστερήσεις, φαίνεται, σύμφωνα με δημοσιεύματα, πως έχουν οδηγήσει στην κατακόρυφη αύξηση των σχετικών καταγγελιών πολιτών προς τη Γενική Γραμματεία Ε</w:t>
      </w:r>
      <w:r w:rsidR="00435CAA" w:rsidRPr="00DE0092">
        <w:rPr>
          <w:rFonts w:ascii="Arial" w:eastAsia="NSimSun" w:hAnsi="Arial" w:cs="Arial"/>
          <w:kern w:val="3"/>
          <w:sz w:val="24"/>
          <w:szCs w:val="24"/>
          <w:lang w:eastAsia="zh-CN" w:bidi="hi-IN"/>
        </w:rPr>
        <w:t>μπορίου</w:t>
      </w:r>
      <w:r w:rsidRPr="00DE0092">
        <w:rPr>
          <w:rFonts w:ascii="Arial" w:eastAsia="NSimSun" w:hAnsi="Arial" w:cs="Arial"/>
          <w:kern w:val="3"/>
          <w:sz w:val="24"/>
          <w:szCs w:val="24"/>
          <w:lang w:eastAsia="zh-CN" w:bidi="hi-IN"/>
        </w:rPr>
        <w:t xml:space="preserve"> </w:t>
      </w:r>
      <w:r w:rsidR="007C635A" w:rsidRPr="00DE0092">
        <w:rPr>
          <w:rFonts w:ascii="Arial" w:eastAsia="NSimSun" w:hAnsi="Arial" w:cs="Arial"/>
          <w:kern w:val="3"/>
          <w:sz w:val="24"/>
          <w:szCs w:val="24"/>
          <w:lang w:eastAsia="zh-CN" w:bidi="hi-IN"/>
        </w:rPr>
        <w:t>&amp;</w:t>
      </w:r>
      <w:r w:rsidR="00435CAA" w:rsidRPr="00DE0092">
        <w:rPr>
          <w:rFonts w:ascii="Arial" w:eastAsia="NSimSun" w:hAnsi="Arial" w:cs="Arial"/>
          <w:kern w:val="3"/>
          <w:sz w:val="24"/>
          <w:szCs w:val="24"/>
          <w:lang w:eastAsia="zh-CN" w:bidi="hi-IN"/>
        </w:rPr>
        <w:t xml:space="preserve"> Προστασίας</w:t>
      </w:r>
      <w:r w:rsidRPr="00DE0092">
        <w:rPr>
          <w:rFonts w:ascii="Arial" w:eastAsia="NSimSun" w:hAnsi="Arial" w:cs="Arial"/>
          <w:kern w:val="3"/>
          <w:sz w:val="24"/>
          <w:szCs w:val="24"/>
          <w:lang w:eastAsia="zh-CN" w:bidi="hi-IN"/>
        </w:rPr>
        <w:t xml:space="preserve"> Καταναλωτή</w:t>
      </w:r>
      <w:r w:rsidR="009C032D" w:rsidRPr="00DE0092">
        <w:rPr>
          <w:rFonts w:ascii="Arial" w:eastAsia="NSimSun" w:hAnsi="Arial" w:cs="Arial"/>
          <w:kern w:val="3"/>
          <w:sz w:val="24"/>
          <w:szCs w:val="24"/>
          <w:lang w:eastAsia="zh-CN" w:bidi="hi-IN"/>
        </w:rPr>
        <w:t xml:space="preserve"> και τις ανεξάρτητες Αρχές του Συνηγόρου</w:t>
      </w:r>
      <w:r w:rsidR="00435CAA" w:rsidRPr="00DE0092">
        <w:rPr>
          <w:rFonts w:ascii="Arial" w:eastAsia="NSimSun" w:hAnsi="Arial" w:cs="Arial"/>
          <w:kern w:val="3"/>
          <w:sz w:val="24"/>
          <w:szCs w:val="24"/>
          <w:lang w:eastAsia="zh-CN" w:bidi="hi-IN"/>
        </w:rPr>
        <w:t xml:space="preserve"> του </w:t>
      </w:r>
      <w:r w:rsidR="009C032D" w:rsidRPr="00DE0092">
        <w:rPr>
          <w:rFonts w:ascii="Arial" w:eastAsia="NSimSun" w:hAnsi="Arial" w:cs="Arial"/>
          <w:kern w:val="3"/>
          <w:sz w:val="24"/>
          <w:szCs w:val="24"/>
          <w:lang w:eastAsia="zh-CN" w:bidi="hi-IN"/>
        </w:rPr>
        <w:t>Κ</w:t>
      </w:r>
      <w:r w:rsidR="00435CAA" w:rsidRPr="00DE0092">
        <w:rPr>
          <w:rFonts w:ascii="Arial" w:eastAsia="NSimSun" w:hAnsi="Arial" w:cs="Arial"/>
          <w:kern w:val="3"/>
          <w:sz w:val="24"/>
          <w:szCs w:val="24"/>
          <w:lang w:eastAsia="zh-CN" w:bidi="hi-IN"/>
        </w:rPr>
        <w:t xml:space="preserve">αταναλωτή και </w:t>
      </w:r>
      <w:r w:rsidR="009C032D" w:rsidRPr="00DE0092">
        <w:rPr>
          <w:rFonts w:ascii="Arial" w:eastAsia="NSimSun" w:hAnsi="Arial" w:cs="Arial"/>
          <w:kern w:val="3"/>
          <w:sz w:val="24"/>
          <w:szCs w:val="24"/>
          <w:lang w:eastAsia="zh-CN" w:bidi="hi-IN"/>
        </w:rPr>
        <w:t>της</w:t>
      </w:r>
      <w:r w:rsidR="0059735B" w:rsidRPr="00DE0092">
        <w:rPr>
          <w:rFonts w:ascii="Arial" w:eastAsia="NSimSun" w:hAnsi="Arial" w:cs="Arial"/>
          <w:kern w:val="3"/>
          <w:sz w:val="24"/>
          <w:szCs w:val="24"/>
          <w:lang w:eastAsia="zh-CN" w:bidi="hi-IN"/>
        </w:rPr>
        <w:t xml:space="preserve"> Εθνική</w:t>
      </w:r>
      <w:r w:rsidR="009C032D" w:rsidRPr="00DE0092">
        <w:rPr>
          <w:rFonts w:ascii="Arial" w:eastAsia="NSimSun" w:hAnsi="Arial" w:cs="Arial"/>
          <w:kern w:val="3"/>
          <w:sz w:val="24"/>
          <w:szCs w:val="24"/>
          <w:lang w:eastAsia="zh-CN" w:bidi="hi-IN"/>
        </w:rPr>
        <w:t>ς</w:t>
      </w:r>
      <w:r w:rsidR="0059735B" w:rsidRPr="00DE0092">
        <w:rPr>
          <w:rFonts w:ascii="Arial" w:eastAsia="NSimSun" w:hAnsi="Arial" w:cs="Arial"/>
          <w:kern w:val="3"/>
          <w:sz w:val="24"/>
          <w:szCs w:val="24"/>
          <w:lang w:eastAsia="zh-CN" w:bidi="hi-IN"/>
        </w:rPr>
        <w:t xml:space="preserve"> </w:t>
      </w:r>
      <w:r w:rsidR="0059735B" w:rsidRPr="00DE0092">
        <w:rPr>
          <w:rFonts w:ascii="Arial" w:eastAsia="NSimSun" w:hAnsi="Arial" w:cs="Arial"/>
          <w:kern w:val="3"/>
          <w:sz w:val="24"/>
          <w:szCs w:val="24"/>
          <w:lang w:eastAsia="zh-CN" w:bidi="hi-IN"/>
        </w:rPr>
        <w:lastRenderedPageBreak/>
        <w:t>Επιτροπή</w:t>
      </w:r>
      <w:r w:rsidR="009C032D" w:rsidRPr="00DE0092">
        <w:rPr>
          <w:rFonts w:ascii="Arial" w:eastAsia="NSimSun" w:hAnsi="Arial" w:cs="Arial"/>
          <w:kern w:val="3"/>
          <w:sz w:val="24"/>
          <w:szCs w:val="24"/>
          <w:lang w:eastAsia="zh-CN" w:bidi="hi-IN"/>
        </w:rPr>
        <w:t>ς</w:t>
      </w:r>
      <w:r w:rsidR="0059735B" w:rsidRPr="00DE0092">
        <w:rPr>
          <w:rFonts w:ascii="Arial" w:eastAsia="NSimSun" w:hAnsi="Arial" w:cs="Arial"/>
          <w:kern w:val="3"/>
          <w:sz w:val="24"/>
          <w:szCs w:val="24"/>
          <w:lang w:eastAsia="zh-CN" w:bidi="hi-IN"/>
        </w:rPr>
        <w:t xml:space="preserve"> Τηλεπικοινωνιών </w:t>
      </w:r>
      <w:r w:rsidR="007C635A" w:rsidRPr="00DE0092">
        <w:rPr>
          <w:rFonts w:ascii="Arial" w:eastAsia="NSimSun" w:hAnsi="Arial" w:cs="Arial"/>
          <w:kern w:val="3"/>
          <w:sz w:val="24"/>
          <w:szCs w:val="24"/>
          <w:lang w:eastAsia="zh-CN" w:bidi="hi-IN"/>
        </w:rPr>
        <w:t>&amp;</w:t>
      </w:r>
      <w:r w:rsidR="0059735B" w:rsidRPr="00DE0092">
        <w:rPr>
          <w:rFonts w:ascii="Arial" w:eastAsia="NSimSun" w:hAnsi="Arial" w:cs="Arial"/>
          <w:kern w:val="3"/>
          <w:sz w:val="24"/>
          <w:szCs w:val="24"/>
          <w:lang w:eastAsia="zh-CN" w:bidi="hi-IN"/>
        </w:rPr>
        <w:t xml:space="preserve"> Ταχυδρομείων (ΕΕΤΤ)</w:t>
      </w:r>
      <w:r w:rsidR="00435CAA" w:rsidRPr="00DE0092">
        <w:rPr>
          <w:rFonts w:ascii="Arial" w:eastAsia="NSimSun" w:hAnsi="Arial" w:cs="Arial"/>
          <w:kern w:val="3"/>
          <w:sz w:val="24"/>
          <w:szCs w:val="24"/>
          <w:lang w:eastAsia="zh-CN" w:bidi="hi-IN"/>
        </w:rPr>
        <w:t xml:space="preserve">. </w:t>
      </w:r>
      <w:r w:rsidR="00750CE4" w:rsidRPr="00DE0092">
        <w:rPr>
          <w:rFonts w:ascii="Arial" w:eastAsia="NSimSun" w:hAnsi="Arial" w:cs="Arial"/>
          <w:kern w:val="3"/>
          <w:sz w:val="24"/>
          <w:szCs w:val="24"/>
          <w:lang w:eastAsia="zh-CN" w:bidi="hi-IN"/>
        </w:rPr>
        <w:t xml:space="preserve">Οι καταγγελίες αυτού του είδους προς την ΕΕΤΤ </w:t>
      </w:r>
      <w:r w:rsidR="00E525F8" w:rsidRPr="00DE0092">
        <w:rPr>
          <w:rFonts w:ascii="Arial" w:eastAsia="NSimSun" w:hAnsi="Arial" w:cs="Arial"/>
          <w:kern w:val="3"/>
          <w:sz w:val="24"/>
          <w:szCs w:val="24"/>
          <w:lang w:eastAsia="zh-CN" w:bidi="hi-IN"/>
        </w:rPr>
        <w:t>φέρονται</w:t>
      </w:r>
      <w:r w:rsidR="00750CE4" w:rsidRPr="00DE0092">
        <w:rPr>
          <w:rFonts w:ascii="Arial" w:eastAsia="NSimSun" w:hAnsi="Arial" w:cs="Arial"/>
          <w:kern w:val="3"/>
          <w:sz w:val="24"/>
          <w:szCs w:val="24"/>
          <w:lang w:eastAsia="zh-CN" w:bidi="hi-IN"/>
        </w:rPr>
        <w:t xml:space="preserve"> να έχουν 20πλασιαστεί  σε καθημερινή βάση, σε σχέση με πριν το 2</w:t>
      </w:r>
      <w:r w:rsidR="00750CE4" w:rsidRPr="00DE0092">
        <w:rPr>
          <w:rFonts w:ascii="Arial" w:eastAsia="NSimSun" w:hAnsi="Arial" w:cs="Arial"/>
          <w:kern w:val="3"/>
          <w:sz w:val="24"/>
          <w:szCs w:val="24"/>
          <w:vertAlign w:val="superscript"/>
          <w:lang w:eastAsia="zh-CN" w:bidi="hi-IN"/>
        </w:rPr>
        <w:t>ο</w:t>
      </w:r>
      <w:r w:rsidR="00750CE4" w:rsidRPr="00DE0092">
        <w:rPr>
          <w:rFonts w:ascii="Arial" w:eastAsia="NSimSun" w:hAnsi="Arial" w:cs="Arial"/>
          <w:kern w:val="3"/>
          <w:sz w:val="24"/>
          <w:szCs w:val="24"/>
          <w:lang w:eastAsia="zh-CN" w:bidi="hi-IN"/>
        </w:rPr>
        <w:t xml:space="preserve"> </w:t>
      </w:r>
      <w:r w:rsidR="00750CE4" w:rsidRPr="00DE0092">
        <w:rPr>
          <w:rFonts w:ascii="Arial" w:eastAsia="NSimSun" w:hAnsi="Arial" w:cs="Arial"/>
          <w:kern w:val="3"/>
          <w:sz w:val="24"/>
          <w:szCs w:val="24"/>
          <w:lang w:val="en-US" w:eastAsia="zh-CN" w:bidi="hi-IN"/>
        </w:rPr>
        <w:t>lockdown</w:t>
      </w:r>
      <w:r w:rsidR="00E525F8" w:rsidRPr="00DE0092">
        <w:rPr>
          <w:rFonts w:ascii="Arial" w:eastAsia="NSimSun" w:hAnsi="Arial" w:cs="Arial"/>
          <w:kern w:val="3"/>
          <w:sz w:val="24"/>
          <w:szCs w:val="24"/>
          <w:lang w:eastAsia="zh-CN" w:bidi="hi-IN"/>
        </w:rPr>
        <w:t xml:space="preserve">, κάτι που </w:t>
      </w:r>
      <w:r w:rsidR="0073368B" w:rsidRPr="00DE0092">
        <w:rPr>
          <w:rFonts w:ascii="Arial" w:eastAsia="NSimSun" w:hAnsi="Arial" w:cs="Arial"/>
          <w:kern w:val="3"/>
          <w:sz w:val="24"/>
          <w:szCs w:val="24"/>
          <w:lang w:eastAsia="zh-CN" w:bidi="hi-IN"/>
        </w:rPr>
        <w:t>φαίνεται</w:t>
      </w:r>
      <w:r w:rsidR="00E525F8" w:rsidRPr="00DE0092">
        <w:rPr>
          <w:rFonts w:ascii="Arial" w:eastAsia="NSimSun" w:hAnsi="Arial" w:cs="Arial"/>
          <w:kern w:val="3"/>
          <w:sz w:val="24"/>
          <w:szCs w:val="24"/>
          <w:lang w:eastAsia="zh-CN" w:bidi="hi-IN"/>
        </w:rPr>
        <w:t xml:space="preserve"> πως έχει οδηγήσει την Αρχή σε </w:t>
      </w:r>
      <w:r w:rsidR="00B473A4" w:rsidRPr="00DE0092">
        <w:rPr>
          <w:rFonts w:ascii="Arial" w:eastAsia="NSimSun" w:hAnsi="Arial" w:cs="Arial"/>
          <w:kern w:val="3"/>
          <w:sz w:val="24"/>
          <w:szCs w:val="24"/>
          <w:lang w:eastAsia="zh-CN" w:bidi="hi-IN"/>
        </w:rPr>
        <w:t>πλήθος κλήσεων εταιρειών ταχυμεταφορών προς ακρόαση για διερεύνηση των καταγγελιών και ενδεχόμενη επιβολή κυρώσεων.</w:t>
      </w:r>
      <w:r w:rsidR="00750CE4" w:rsidRPr="00DE0092">
        <w:rPr>
          <w:rFonts w:ascii="Arial" w:eastAsia="NSimSun" w:hAnsi="Arial" w:cs="Arial"/>
          <w:kern w:val="3"/>
          <w:sz w:val="24"/>
          <w:szCs w:val="24"/>
          <w:lang w:eastAsia="zh-CN" w:bidi="hi-IN"/>
        </w:rPr>
        <w:t xml:space="preserve"> </w:t>
      </w:r>
      <w:r w:rsidR="00B473A4" w:rsidRPr="00DE0092">
        <w:rPr>
          <w:rFonts w:ascii="Arial" w:eastAsia="NSimSun" w:hAnsi="Arial" w:cs="Arial"/>
          <w:kern w:val="3"/>
          <w:sz w:val="24"/>
          <w:szCs w:val="24"/>
          <w:lang w:eastAsia="zh-CN" w:bidi="hi-IN"/>
        </w:rPr>
        <w:t>Το βέβαιο είναι πως</w:t>
      </w:r>
      <w:r w:rsidR="00215258" w:rsidRPr="00DE0092">
        <w:rPr>
          <w:rFonts w:ascii="Arial" w:eastAsia="NSimSun" w:hAnsi="Arial" w:cs="Arial"/>
          <w:kern w:val="3"/>
          <w:sz w:val="24"/>
          <w:szCs w:val="24"/>
          <w:lang w:eastAsia="zh-CN" w:bidi="hi-IN"/>
        </w:rPr>
        <w:t xml:space="preserve"> η</w:t>
      </w:r>
      <w:r w:rsidR="00435CAA" w:rsidRPr="00DE0092">
        <w:rPr>
          <w:rFonts w:ascii="Arial" w:eastAsia="NSimSun" w:hAnsi="Arial" w:cs="Arial"/>
          <w:kern w:val="3"/>
          <w:sz w:val="24"/>
          <w:szCs w:val="24"/>
          <w:lang w:eastAsia="zh-CN" w:bidi="hi-IN"/>
        </w:rPr>
        <w:t xml:space="preserve"> ΕΕΤΤ</w:t>
      </w:r>
      <w:r w:rsidR="0059735B" w:rsidRPr="00DE0092">
        <w:rPr>
          <w:rFonts w:ascii="Arial" w:eastAsia="NSimSun" w:hAnsi="Arial" w:cs="Arial"/>
          <w:kern w:val="3"/>
          <w:sz w:val="24"/>
          <w:szCs w:val="24"/>
          <w:lang w:eastAsia="zh-CN" w:bidi="hi-IN"/>
        </w:rPr>
        <w:t xml:space="preserve"> έχει προβεί σε</w:t>
      </w:r>
      <w:r w:rsidR="00215258" w:rsidRPr="00DE0092">
        <w:rPr>
          <w:rFonts w:ascii="Arial" w:eastAsia="NSimSun" w:hAnsi="Arial" w:cs="Arial"/>
          <w:kern w:val="3"/>
          <w:sz w:val="24"/>
          <w:szCs w:val="24"/>
          <w:lang w:eastAsia="zh-CN" w:bidi="hi-IN"/>
        </w:rPr>
        <w:t xml:space="preserve"> δημόσιες</w:t>
      </w:r>
      <w:r w:rsidR="0059735B" w:rsidRPr="00DE0092">
        <w:rPr>
          <w:rFonts w:ascii="Arial" w:eastAsia="NSimSun" w:hAnsi="Arial" w:cs="Arial"/>
          <w:kern w:val="3"/>
          <w:sz w:val="24"/>
          <w:szCs w:val="24"/>
          <w:lang w:eastAsia="zh-CN" w:bidi="hi-IN"/>
        </w:rPr>
        <w:t xml:space="preserve"> ανακοινώσεις, </w:t>
      </w:r>
      <w:r w:rsidR="00E83111" w:rsidRPr="00DE0092">
        <w:rPr>
          <w:rFonts w:ascii="Arial" w:eastAsia="NSimSun" w:hAnsi="Arial" w:cs="Arial"/>
          <w:kern w:val="3"/>
          <w:sz w:val="24"/>
          <w:szCs w:val="24"/>
          <w:lang w:eastAsia="zh-CN" w:bidi="hi-IN"/>
        </w:rPr>
        <w:t xml:space="preserve">επιβεβαιώνοντας τις καθυστερήσεις που παρατηρούνται, </w:t>
      </w:r>
      <w:r w:rsidR="0059735B" w:rsidRPr="00DE0092">
        <w:rPr>
          <w:rFonts w:ascii="Arial" w:eastAsia="NSimSun" w:hAnsi="Arial" w:cs="Arial"/>
          <w:kern w:val="3"/>
          <w:sz w:val="24"/>
          <w:szCs w:val="24"/>
          <w:lang w:eastAsia="zh-CN" w:bidi="hi-IN"/>
        </w:rPr>
        <w:t xml:space="preserve">εφιστώντας </w:t>
      </w:r>
      <w:r w:rsidR="00E83111" w:rsidRPr="00DE0092">
        <w:rPr>
          <w:rFonts w:ascii="Arial" w:eastAsia="NSimSun" w:hAnsi="Arial" w:cs="Arial"/>
          <w:kern w:val="3"/>
          <w:sz w:val="24"/>
          <w:szCs w:val="24"/>
          <w:lang w:eastAsia="zh-CN" w:bidi="hi-IN"/>
        </w:rPr>
        <w:t xml:space="preserve">ταυτόχρονα </w:t>
      </w:r>
      <w:r w:rsidR="0059735B" w:rsidRPr="00DE0092">
        <w:rPr>
          <w:rFonts w:ascii="Arial" w:eastAsia="NSimSun" w:hAnsi="Arial" w:cs="Arial"/>
          <w:kern w:val="3"/>
          <w:sz w:val="24"/>
          <w:szCs w:val="24"/>
          <w:lang w:eastAsia="zh-CN" w:bidi="hi-IN"/>
        </w:rPr>
        <w:t xml:space="preserve">την προσοχή των καταναλωτών στους όρους </w:t>
      </w:r>
      <w:r w:rsidR="00E525F8" w:rsidRPr="00DE0092">
        <w:rPr>
          <w:rFonts w:ascii="Arial" w:eastAsia="NSimSun" w:hAnsi="Arial" w:cs="Arial"/>
          <w:kern w:val="3"/>
          <w:sz w:val="24"/>
          <w:szCs w:val="24"/>
          <w:lang w:eastAsia="zh-CN" w:bidi="hi-IN"/>
        </w:rPr>
        <w:t xml:space="preserve">και τους χρόνους </w:t>
      </w:r>
      <w:r w:rsidR="0059735B" w:rsidRPr="00DE0092">
        <w:rPr>
          <w:rFonts w:ascii="Arial" w:eastAsia="NSimSun" w:hAnsi="Arial" w:cs="Arial"/>
          <w:kern w:val="3"/>
          <w:sz w:val="24"/>
          <w:szCs w:val="24"/>
          <w:lang w:eastAsia="zh-CN" w:bidi="hi-IN"/>
        </w:rPr>
        <w:t xml:space="preserve">παράδοσης κατόπιν ηλεκτρονικών αγορών, ενημερώνοντάς τους για τις υποχρεώσεις των εταιρειών ταχυμεταφορών βάσει των αδειών που τους έχουν </w:t>
      </w:r>
      <w:r w:rsidR="002B06DF" w:rsidRPr="00DE0092">
        <w:rPr>
          <w:rFonts w:ascii="Arial" w:eastAsia="NSimSun" w:hAnsi="Arial" w:cs="Arial"/>
          <w:kern w:val="3"/>
          <w:sz w:val="24"/>
          <w:szCs w:val="24"/>
          <w:lang w:eastAsia="zh-CN" w:bidi="hi-IN"/>
        </w:rPr>
        <w:t>χορηγηθεί</w:t>
      </w:r>
      <w:r w:rsidR="0059735B" w:rsidRPr="00DE0092">
        <w:rPr>
          <w:rFonts w:ascii="Arial" w:eastAsia="NSimSun" w:hAnsi="Arial" w:cs="Arial"/>
          <w:kern w:val="3"/>
          <w:sz w:val="24"/>
          <w:szCs w:val="24"/>
          <w:lang w:eastAsia="zh-CN" w:bidi="hi-IN"/>
        </w:rPr>
        <w:t xml:space="preserve"> από την ΕΕΤΤ, αλλά και τα</w:t>
      </w:r>
      <w:r w:rsidR="00367182" w:rsidRPr="00DE0092">
        <w:rPr>
          <w:rFonts w:ascii="Arial" w:eastAsia="NSimSun" w:hAnsi="Arial" w:cs="Arial"/>
          <w:kern w:val="3"/>
          <w:sz w:val="24"/>
          <w:szCs w:val="24"/>
          <w:lang w:eastAsia="zh-CN" w:bidi="hi-IN"/>
        </w:rPr>
        <w:t xml:space="preserve"> </w:t>
      </w:r>
      <w:r w:rsidRPr="00DE0092">
        <w:rPr>
          <w:rFonts w:ascii="Arial" w:eastAsia="NSimSun" w:hAnsi="Arial" w:cs="Arial"/>
          <w:kern w:val="3"/>
          <w:sz w:val="24"/>
          <w:szCs w:val="24"/>
          <w:lang w:eastAsia="zh-CN" w:bidi="hi-IN"/>
        </w:rPr>
        <w:t>νόμιμα</w:t>
      </w:r>
      <w:r w:rsidR="0059735B" w:rsidRPr="00DE0092">
        <w:rPr>
          <w:rFonts w:ascii="Arial" w:eastAsia="NSimSun" w:hAnsi="Arial" w:cs="Arial"/>
          <w:kern w:val="3"/>
          <w:sz w:val="24"/>
          <w:szCs w:val="24"/>
          <w:lang w:eastAsia="zh-CN" w:bidi="hi-IN"/>
        </w:rPr>
        <w:t xml:space="preserve"> δικαιώματα και εργαλ</w:t>
      </w:r>
      <w:r w:rsidR="004A3217" w:rsidRPr="00DE0092">
        <w:rPr>
          <w:rFonts w:ascii="Arial" w:eastAsia="NSimSun" w:hAnsi="Arial" w:cs="Arial"/>
          <w:kern w:val="3"/>
          <w:sz w:val="24"/>
          <w:szCs w:val="24"/>
          <w:lang w:eastAsia="zh-CN" w:bidi="hi-IN"/>
        </w:rPr>
        <w:t>εία προστασίας των καταναλωτών.</w:t>
      </w:r>
      <w:r w:rsidR="00750CE4" w:rsidRPr="00DE0092">
        <w:rPr>
          <w:rFonts w:ascii="Arial" w:eastAsia="NSimSun" w:hAnsi="Arial" w:cs="Arial"/>
          <w:kern w:val="3"/>
          <w:sz w:val="24"/>
          <w:szCs w:val="24"/>
          <w:lang w:eastAsia="zh-CN" w:bidi="hi-IN"/>
        </w:rPr>
        <w:t xml:space="preserve"> </w:t>
      </w:r>
      <w:r w:rsidR="00D505D5" w:rsidRPr="00DE0092">
        <w:rPr>
          <w:rFonts w:ascii="Arial" w:eastAsia="NSimSun" w:hAnsi="Arial" w:cs="Arial"/>
          <w:kern w:val="3"/>
          <w:sz w:val="24"/>
          <w:szCs w:val="24"/>
          <w:lang w:eastAsia="zh-CN" w:bidi="hi-IN"/>
        </w:rPr>
        <w:t>Συστάσεις και επισημάνσεις σχετικές με το ηλεκτρονικό εμπόριο έχει κάνει δημόσια και ο «Συνήγορος του Καταναλωτή».</w:t>
      </w:r>
    </w:p>
    <w:p w:rsidR="00184A3D" w:rsidRPr="00DE0092" w:rsidRDefault="00603B9E" w:rsidP="007B35AF">
      <w:pPr>
        <w:ind w:firstLine="720"/>
        <w:contextualSpacing/>
        <w:jc w:val="both"/>
        <w:rPr>
          <w:rFonts w:ascii="Arial" w:eastAsia="NSimSun" w:hAnsi="Arial" w:cs="Arial"/>
          <w:kern w:val="3"/>
          <w:sz w:val="24"/>
          <w:szCs w:val="24"/>
          <w:lang w:eastAsia="zh-CN" w:bidi="hi-IN"/>
        </w:rPr>
      </w:pPr>
      <w:r w:rsidRPr="00DE0092">
        <w:rPr>
          <w:rFonts w:ascii="Arial" w:eastAsia="NSimSun" w:hAnsi="Arial" w:cs="Arial"/>
          <w:kern w:val="3"/>
          <w:sz w:val="24"/>
          <w:szCs w:val="24"/>
          <w:lang w:eastAsia="zh-CN" w:bidi="hi-IN"/>
        </w:rPr>
        <w:t xml:space="preserve">Πέραν των παραπάνω, </w:t>
      </w:r>
      <w:r w:rsidR="00DF6D8E" w:rsidRPr="00DE0092">
        <w:rPr>
          <w:rFonts w:ascii="Arial" w:eastAsia="NSimSun" w:hAnsi="Arial" w:cs="Arial"/>
          <w:kern w:val="3"/>
          <w:sz w:val="24"/>
          <w:szCs w:val="24"/>
          <w:lang w:eastAsia="zh-CN" w:bidi="hi-IN"/>
        </w:rPr>
        <w:t xml:space="preserve">σοβαρές είναι οι επιπτώσεις που έχει ο κορεσμός των δυνατοτήτων των εταιρειών ταχυμεταφορών </w:t>
      </w:r>
      <w:r w:rsidR="00065719" w:rsidRPr="00DE0092">
        <w:rPr>
          <w:rFonts w:ascii="Arial" w:eastAsia="NSimSun" w:hAnsi="Arial" w:cs="Arial"/>
          <w:kern w:val="3"/>
          <w:sz w:val="24"/>
          <w:szCs w:val="24"/>
          <w:lang w:eastAsia="zh-CN" w:bidi="hi-IN"/>
        </w:rPr>
        <w:t>στο σύνολο των</w:t>
      </w:r>
      <w:r w:rsidR="00DF6D8E" w:rsidRPr="00DE0092">
        <w:rPr>
          <w:rFonts w:ascii="Arial" w:eastAsia="NSimSun" w:hAnsi="Arial" w:cs="Arial"/>
          <w:kern w:val="3"/>
          <w:sz w:val="24"/>
          <w:szCs w:val="24"/>
          <w:lang w:eastAsia="zh-CN" w:bidi="hi-IN"/>
        </w:rPr>
        <w:t xml:space="preserve"> εργαζομέν</w:t>
      </w:r>
      <w:r w:rsidR="00065719" w:rsidRPr="00DE0092">
        <w:rPr>
          <w:rFonts w:ascii="Arial" w:eastAsia="NSimSun" w:hAnsi="Arial" w:cs="Arial"/>
          <w:kern w:val="3"/>
          <w:sz w:val="24"/>
          <w:szCs w:val="24"/>
          <w:lang w:eastAsia="zh-CN" w:bidi="hi-IN"/>
        </w:rPr>
        <w:t>ων</w:t>
      </w:r>
      <w:r w:rsidR="004A15DB" w:rsidRPr="00DE0092">
        <w:rPr>
          <w:rFonts w:ascii="Arial" w:eastAsia="NSimSun" w:hAnsi="Arial" w:cs="Arial"/>
          <w:kern w:val="3"/>
          <w:sz w:val="24"/>
          <w:szCs w:val="24"/>
          <w:lang w:eastAsia="zh-CN" w:bidi="hi-IN"/>
        </w:rPr>
        <w:t xml:space="preserve"> τους</w:t>
      </w:r>
      <w:r w:rsidR="009E75BA" w:rsidRPr="00DE0092">
        <w:rPr>
          <w:rFonts w:ascii="Arial" w:eastAsia="NSimSun" w:hAnsi="Arial" w:cs="Arial"/>
          <w:kern w:val="3"/>
          <w:sz w:val="24"/>
          <w:szCs w:val="24"/>
          <w:lang w:eastAsia="zh-CN" w:bidi="hi-IN"/>
        </w:rPr>
        <w:t>,</w:t>
      </w:r>
      <w:r w:rsidR="00DF6D8E" w:rsidRPr="00DE0092">
        <w:rPr>
          <w:rFonts w:ascii="Arial" w:eastAsia="NSimSun" w:hAnsi="Arial" w:cs="Arial"/>
          <w:kern w:val="3"/>
          <w:sz w:val="24"/>
          <w:szCs w:val="24"/>
          <w:lang w:eastAsia="zh-CN" w:bidi="hi-IN"/>
        </w:rPr>
        <w:t xml:space="preserve"> </w:t>
      </w:r>
      <w:r w:rsidR="009E75BA" w:rsidRPr="00DE0092">
        <w:rPr>
          <w:rFonts w:ascii="Arial" w:eastAsia="NSimSun" w:hAnsi="Arial" w:cs="Arial"/>
          <w:kern w:val="3"/>
          <w:sz w:val="24"/>
          <w:szCs w:val="24"/>
          <w:lang w:eastAsia="zh-CN" w:bidi="hi-IN"/>
        </w:rPr>
        <w:t xml:space="preserve">οι οποίοι ως συνήθως επωμίζονται την πίεση που δέχεται το σύστημα </w:t>
      </w:r>
      <w:r w:rsidR="002A7A11" w:rsidRPr="00DE0092">
        <w:rPr>
          <w:rFonts w:ascii="Arial" w:eastAsia="NSimSun" w:hAnsi="Arial" w:cs="Arial"/>
          <w:kern w:val="3"/>
          <w:sz w:val="24"/>
          <w:szCs w:val="24"/>
          <w:lang w:eastAsia="zh-CN" w:bidi="hi-IN"/>
        </w:rPr>
        <w:t xml:space="preserve">και ιδίως στους </w:t>
      </w:r>
      <w:r w:rsidR="009E75BA" w:rsidRPr="00DE0092">
        <w:rPr>
          <w:rFonts w:ascii="Arial" w:eastAsia="NSimSun" w:hAnsi="Arial" w:cs="Arial"/>
          <w:kern w:val="3"/>
          <w:sz w:val="24"/>
          <w:szCs w:val="24"/>
          <w:lang w:eastAsia="zh-CN" w:bidi="hi-IN"/>
        </w:rPr>
        <w:t>ταχυμεταφορείς</w:t>
      </w:r>
      <w:r w:rsidR="00DF6D8E" w:rsidRPr="00DE0092">
        <w:rPr>
          <w:rFonts w:ascii="Arial" w:eastAsia="NSimSun" w:hAnsi="Arial" w:cs="Arial"/>
          <w:kern w:val="3"/>
          <w:sz w:val="24"/>
          <w:szCs w:val="24"/>
          <w:lang w:eastAsia="zh-CN" w:bidi="hi-IN"/>
        </w:rPr>
        <w:t xml:space="preserve">. </w:t>
      </w:r>
      <w:r w:rsidR="00757464" w:rsidRPr="00DE0092">
        <w:rPr>
          <w:rFonts w:ascii="Arial" w:eastAsia="NSimSun" w:hAnsi="Arial" w:cs="Arial"/>
          <w:kern w:val="3"/>
          <w:sz w:val="24"/>
          <w:szCs w:val="24"/>
          <w:lang w:eastAsia="zh-CN" w:bidi="hi-IN"/>
        </w:rPr>
        <w:t>Στο φως της δημοσιότητας έρχονται συνεχώς καταγγελίες για εξοντωτικά ωράρια σε ένα από τα πιο επικίνδυνα επαγγέλματα, που έχει πληρώσει βαρύ φόρο αίματος στην άσφαλτο, καθώς και για συνεχείς παραβιάσεις της νομοθεσίας από τους εργοδότες. Όλα αυτά</w:t>
      </w:r>
      <w:r w:rsidR="0066502E" w:rsidRPr="00DE0092">
        <w:rPr>
          <w:rFonts w:ascii="Arial" w:eastAsia="NSimSun" w:hAnsi="Arial" w:cs="Arial"/>
          <w:kern w:val="3"/>
          <w:sz w:val="24"/>
          <w:szCs w:val="24"/>
          <w:lang w:eastAsia="zh-CN" w:bidi="hi-IN"/>
        </w:rPr>
        <w:t>, μάλιστα,</w:t>
      </w:r>
      <w:r w:rsidR="00757464" w:rsidRPr="00DE0092">
        <w:rPr>
          <w:rFonts w:ascii="Arial" w:eastAsia="NSimSun" w:hAnsi="Arial" w:cs="Arial"/>
          <w:kern w:val="3"/>
          <w:sz w:val="24"/>
          <w:szCs w:val="24"/>
          <w:lang w:eastAsia="zh-CN" w:bidi="hi-IN"/>
        </w:rPr>
        <w:t xml:space="preserve"> συμβαίνουν σ</w:t>
      </w:r>
      <w:r w:rsidR="00DF6D8E" w:rsidRPr="00DE0092">
        <w:rPr>
          <w:rFonts w:ascii="Arial" w:eastAsia="NSimSun" w:hAnsi="Arial" w:cs="Arial"/>
          <w:kern w:val="3"/>
          <w:sz w:val="24"/>
          <w:szCs w:val="24"/>
          <w:lang w:eastAsia="zh-CN" w:bidi="hi-IN"/>
        </w:rPr>
        <w:t xml:space="preserve">ε συνέχεια της </w:t>
      </w:r>
      <w:r w:rsidR="00226585" w:rsidRPr="00DE0092">
        <w:rPr>
          <w:rFonts w:ascii="Arial" w:eastAsia="NSimSun" w:hAnsi="Arial" w:cs="Arial"/>
          <w:kern w:val="3"/>
          <w:sz w:val="24"/>
          <w:szCs w:val="24"/>
          <w:lang w:eastAsia="zh-CN" w:bidi="hi-IN"/>
        </w:rPr>
        <w:t>αδιαφορίας</w:t>
      </w:r>
      <w:r w:rsidR="00BE0D10" w:rsidRPr="00DE0092">
        <w:rPr>
          <w:rFonts w:ascii="Arial" w:eastAsia="NSimSun" w:hAnsi="Arial" w:cs="Arial"/>
          <w:kern w:val="3"/>
          <w:sz w:val="24"/>
          <w:szCs w:val="24"/>
          <w:lang w:eastAsia="zh-CN" w:bidi="hi-IN"/>
        </w:rPr>
        <w:t xml:space="preserve"> και των μεγάλων καθυστερήσεων της κυβέρνησης στην εφαρμογή των προστατευτικών διατάξεων και </w:t>
      </w:r>
      <w:r w:rsidR="00ED7BF3" w:rsidRPr="00DE0092">
        <w:rPr>
          <w:rFonts w:ascii="Arial" w:eastAsia="NSimSun" w:hAnsi="Arial" w:cs="Arial"/>
          <w:kern w:val="3"/>
          <w:sz w:val="24"/>
          <w:szCs w:val="24"/>
          <w:lang w:eastAsia="zh-CN" w:bidi="hi-IN"/>
        </w:rPr>
        <w:t xml:space="preserve">την </w:t>
      </w:r>
      <w:r w:rsidR="00BE0D10" w:rsidRPr="00DE0092">
        <w:rPr>
          <w:rFonts w:ascii="Arial" w:eastAsia="NSimSun" w:hAnsi="Arial" w:cs="Arial"/>
          <w:kern w:val="3"/>
          <w:sz w:val="24"/>
          <w:szCs w:val="24"/>
          <w:lang w:eastAsia="zh-CN" w:bidi="hi-IN"/>
        </w:rPr>
        <w:t xml:space="preserve">έκδοση κανονιστικών πράξεων, του πλαισίου που απορρέει από το </w:t>
      </w:r>
      <w:r w:rsidR="00BE0D10" w:rsidRPr="00DE0092">
        <w:rPr>
          <w:rFonts w:ascii="Arial" w:hAnsi="Arial" w:cs="Arial"/>
          <w:sz w:val="24"/>
          <w:szCs w:val="24"/>
        </w:rPr>
        <w:t xml:space="preserve">άρθρο 212 του Νόμου 4512/18, τα άρθρα 55 και 56 του </w:t>
      </w:r>
      <w:r w:rsidR="00ED7BF3" w:rsidRPr="00DE0092">
        <w:rPr>
          <w:rFonts w:ascii="Arial" w:hAnsi="Arial" w:cs="Arial"/>
          <w:sz w:val="24"/>
          <w:szCs w:val="24"/>
        </w:rPr>
        <w:t>ν</w:t>
      </w:r>
      <w:r w:rsidR="00BE0D10" w:rsidRPr="00DE0092">
        <w:rPr>
          <w:rFonts w:ascii="Arial" w:hAnsi="Arial" w:cs="Arial"/>
          <w:sz w:val="24"/>
          <w:szCs w:val="24"/>
        </w:rPr>
        <w:t xml:space="preserve">.4611/2019 και τις </w:t>
      </w:r>
      <w:r w:rsidR="00BE0D10" w:rsidRPr="00DE0092">
        <w:rPr>
          <w:rFonts w:ascii="Arial" w:eastAsia="NSimSun" w:hAnsi="Arial" w:cs="Arial"/>
          <w:kern w:val="3"/>
          <w:sz w:val="24"/>
          <w:szCs w:val="24"/>
          <w:lang w:eastAsia="zh-CN" w:bidi="hi-IN"/>
        </w:rPr>
        <w:t>εγκυκλίους 67315/3178/18</w:t>
      </w:r>
      <w:r w:rsidR="00D90F99" w:rsidRPr="00DE0092">
        <w:rPr>
          <w:rFonts w:ascii="Arial" w:eastAsia="NSimSun" w:hAnsi="Arial" w:cs="Arial"/>
          <w:kern w:val="3"/>
          <w:sz w:val="24"/>
          <w:szCs w:val="24"/>
          <w:lang w:eastAsia="zh-CN" w:bidi="hi-IN"/>
        </w:rPr>
        <w:t>-</w:t>
      </w:r>
      <w:r w:rsidR="00BE0D10" w:rsidRPr="00DE0092">
        <w:rPr>
          <w:rFonts w:ascii="Arial" w:eastAsia="NSimSun" w:hAnsi="Arial" w:cs="Arial"/>
          <w:kern w:val="3"/>
          <w:sz w:val="24"/>
          <w:szCs w:val="24"/>
          <w:lang w:eastAsia="zh-CN" w:bidi="hi-IN"/>
        </w:rPr>
        <w:t>12</w:t>
      </w:r>
      <w:r w:rsidR="00D90F99" w:rsidRPr="00DE0092">
        <w:rPr>
          <w:rFonts w:ascii="Arial" w:eastAsia="NSimSun" w:hAnsi="Arial" w:cs="Arial"/>
          <w:kern w:val="3"/>
          <w:sz w:val="24"/>
          <w:szCs w:val="24"/>
          <w:lang w:eastAsia="zh-CN" w:bidi="hi-IN"/>
        </w:rPr>
        <w:t>-</w:t>
      </w:r>
      <w:r w:rsidR="00BE0D10" w:rsidRPr="00DE0092">
        <w:rPr>
          <w:rFonts w:ascii="Arial" w:eastAsia="NSimSun" w:hAnsi="Arial" w:cs="Arial"/>
          <w:kern w:val="3"/>
          <w:sz w:val="24"/>
          <w:szCs w:val="24"/>
          <w:lang w:eastAsia="zh-CN" w:bidi="hi-IN"/>
        </w:rPr>
        <w:t xml:space="preserve">2018 και </w:t>
      </w:r>
      <w:r w:rsidR="00BE0D10" w:rsidRPr="00DE0092">
        <w:rPr>
          <w:rFonts w:ascii="Arial" w:hAnsi="Arial" w:cs="Arial"/>
          <w:sz w:val="24"/>
          <w:szCs w:val="24"/>
        </w:rPr>
        <w:t xml:space="preserve">29613/1754/2-7-2019 </w:t>
      </w:r>
      <w:r w:rsidR="00BE0D10" w:rsidRPr="00DE0092">
        <w:rPr>
          <w:rFonts w:ascii="Arial" w:eastAsia="NSimSun" w:hAnsi="Arial" w:cs="Arial"/>
          <w:kern w:val="3"/>
          <w:sz w:val="24"/>
          <w:szCs w:val="24"/>
          <w:lang w:eastAsia="zh-CN" w:bidi="hi-IN"/>
        </w:rPr>
        <w:t xml:space="preserve">του </w:t>
      </w:r>
      <w:r w:rsidR="002B3780" w:rsidRPr="00DE0092">
        <w:rPr>
          <w:rFonts w:ascii="Arial" w:eastAsia="NSimSun" w:hAnsi="Arial" w:cs="Arial"/>
          <w:kern w:val="3"/>
          <w:sz w:val="24"/>
          <w:szCs w:val="24"/>
          <w:lang w:eastAsia="zh-CN" w:bidi="hi-IN"/>
        </w:rPr>
        <w:t xml:space="preserve">πρώην </w:t>
      </w:r>
      <w:r w:rsidR="00BE0D10" w:rsidRPr="00DE0092">
        <w:rPr>
          <w:rFonts w:ascii="Arial" w:eastAsia="NSimSun" w:hAnsi="Arial" w:cs="Arial"/>
          <w:kern w:val="3"/>
          <w:sz w:val="24"/>
          <w:szCs w:val="24"/>
          <w:lang w:eastAsia="zh-CN" w:bidi="hi-IN"/>
        </w:rPr>
        <w:t>Υπ</w:t>
      </w:r>
      <w:r w:rsidR="002B3780" w:rsidRPr="00DE0092">
        <w:rPr>
          <w:rFonts w:ascii="Arial" w:eastAsia="NSimSun" w:hAnsi="Arial" w:cs="Arial"/>
          <w:kern w:val="3"/>
          <w:sz w:val="24"/>
          <w:szCs w:val="24"/>
          <w:lang w:eastAsia="zh-CN" w:bidi="hi-IN"/>
        </w:rPr>
        <w:t>ουργείου</w:t>
      </w:r>
      <w:r w:rsidR="00BE0D10" w:rsidRPr="00DE0092">
        <w:rPr>
          <w:rFonts w:ascii="Arial" w:eastAsia="NSimSun" w:hAnsi="Arial" w:cs="Arial"/>
          <w:kern w:val="3"/>
          <w:sz w:val="24"/>
          <w:szCs w:val="24"/>
          <w:lang w:eastAsia="zh-CN" w:bidi="hi-IN"/>
        </w:rPr>
        <w:t xml:space="preserve"> Εργασίας, Κοιν</w:t>
      </w:r>
      <w:r w:rsidR="00CC6BC1" w:rsidRPr="00DE0092">
        <w:rPr>
          <w:rFonts w:ascii="Arial" w:eastAsia="NSimSun" w:hAnsi="Arial" w:cs="Arial"/>
          <w:kern w:val="3"/>
          <w:sz w:val="24"/>
          <w:szCs w:val="24"/>
          <w:lang w:eastAsia="zh-CN" w:bidi="hi-IN"/>
        </w:rPr>
        <w:t xml:space="preserve">ωνικής </w:t>
      </w:r>
      <w:r w:rsidR="00BE0D10" w:rsidRPr="00DE0092">
        <w:rPr>
          <w:rFonts w:ascii="Arial" w:eastAsia="NSimSun" w:hAnsi="Arial" w:cs="Arial"/>
          <w:kern w:val="3"/>
          <w:sz w:val="24"/>
          <w:szCs w:val="24"/>
          <w:lang w:eastAsia="zh-CN" w:bidi="hi-IN"/>
        </w:rPr>
        <w:t>Ασφάλισης &amp; Κοιν</w:t>
      </w:r>
      <w:r w:rsidR="00CC6BC1" w:rsidRPr="00DE0092">
        <w:rPr>
          <w:rFonts w:ascii="Arial" w:eastAsia="NSimSun" w:hAnsi="Arial" w:cs="Arial"/>
          <w:kern w:val="3"/>
          <w:sz w:val="24"/>
          <w:szCs w:val="24"/>
          <w:lang w:eastAsia="zh-CN" w:bidi="hi-IN"/>
        </w:rPr>
        <w:t>ωνικής</w:t>
      </w:r>
      <w:r w:rsidR="00BE0D10" w:rsidRPr="00DE0092">
        <w:rPr>
          <w:rFonts w:ascii="Arial" w:eastAsia="NSimSun" w:hAnsi="Arial" w:cs="Arial"/>
          <w:kern w:val="3"/>
          <w:sz w:val="24"/>
          <w:szCs w:val="24"/>
          <w:lang w:eastAsia="zh-CN" w:bidi="hi-IN"/>
        </w:rPr>
        <w:t xml:space="preserve"> Αλληλεγγύης, </w:t>
      </w:r>
      <w:r w:rsidR="00757464" w:rsidRPr="00DE0092">
        <w:rPr>
          <w:rFonts w:ascii="Arial" w:eastAsia="NSimSun" w:hAnsi="Arial" w:cs="Arial"/>
          <w:kern w:val="3"/>
          <w:sz w:val="24"/>
          <w:szCs w:val="24"/>
          <w:lang w:eastAsia="zh-CN" w:bidi="hi-IN"/>
        </w:rPr>
        <w:t>σε συνδυασμό με τη σημαντική αποδυνάμωση του Σώματος Επιθεώρησης Εργασίας</w:t>
      </w:r>
      <w:r w:rsidR="00837CAB" w:rsidRPr="00DE0092">
        <w:rPr>
          <w:rFonts w:ascii="Arial" w:eastAsia="NSimSun" w:hAnsi="Arial" w:cs="Arial"/>
          <w:kern w:val="3"/>
          <w:sz w:val="24"/>
          <w:szCs w:val="24"/>
          <w:lang w:eastAsia="zh-CN" w:bidi="hi-IN"/>
        </w:rPr>
        <w:t>. Η αδιαφορία αυτή συνεχίστηκε προκλητικά</w:t>
      </w:r>
      <w:r w:rsidR="007A040E" w:rsidRPr="00DE0092">
        <w:rPr>
          <w:rFonts w:ascii="Arial" w:eastAsia="NSimSun" w:hAnsi="Arial" w:cs="Arial"/>
          <w:kern w:val="3"/>
          <w:sz w:val="24"/>
          <w:szCs w:val="24"/>
          <w:lang w:eastAsia="zh-CN" w:bidi="hi-IN"/>
        </w:rPr>
        <w:t>,</w:t>
      </w:r>
      <w:r w:rsidR="00757464" w:rsidRPr="00DE0092">
        <w:rPr>
          <w:rFonts w:ascii="Arial" w:eastAsia="NSimSun" w:hAnsi="Arial" w:cs="Arial"/>
          <w:kern w:val="3"/>
          <w:sz w:val="24"/>
          <w:szCs w:val="24"/>
          <w:lang w:eastAsia="zh-CN" w:bidi="hi-IN"/>
        </w:rPr>
        <w:t xml:space="preserve"> </w:t>
      </w:r>
      <w:r w:rsidR="00757464" w:rsidRPr="00DE0092">
        <w:rPr>
          <w:rFonts w:ascii="Arial" w:hAnsi="Arial" w:cs="Arial"/>
          <w:sz w:val="24"/>
          <w:szCs w:val="24"/>
        </w:rPr>
        <w:t xml:space="preserve">ακόμα και μετά το 1ο </w:t>
      </w:r>
      <w:r w:rsidR="00757464" w:rsidRPr="00DE0092">
        <w:rPr>
          <w:rFonts w:ascii="Arial" w:hAnsi="Arial" w:cs="Arial"/>
          <w:sz w:val="24"/>
          <w:szCs w:val="24"/>
          <w:lang w:val="en-US"/>
        </w:rPr>
        <w:t>lockdown</w:t>
      </w:r>
      <w:r w:rsidR="00757464" w:rsidRPr="00DE0092">
        <w:rPr>
          <w:rFonts w:ascii="Arial" w:hAnsi="Arial" w:cs="Arial"/>
          <w:sz w:val="24"/>
          <w:szCs w:val="24"/>
        </w:rPr>
        <w:t xml:space="preserve"> που ανέδειξε τον σημαντικότατο κοινωνικό και οικονομικό ρόλο που παίζει η εργασία των ταχυμεταφορέων.</w:t>
      </w:r>
    </w:p>
    <w:p w:rsidR="00AC5D8C" w:rsidRPr="00DE0092" w:rsidRDefault="007E645E" w:rsidP="007B35AF">
      <w:pPr>
        <w:ind w:firstLine="720"/>
        <w:contextualSpacing/>
        <w:jc w:val="both"/>
        <w:rPr>
          <w:rFonts w:ascii="Arial" w:hAnsi="Arial" w:cs="Arial"/>
          <w:sz w:val="24"/>
          <w:szCs w:val="24"/>
        </w:rPr>
      </w:pPr>
      <w:r w:rsidRPr="00DE0092">
        <w:rPr>
          <w:rFonts w:ascii="Arial" w:eastAsia="NSimSun" w:hAnsi="Arial" w:cs="Arial"/>
          <w:kern w:val="3"/>
          <w:sz w:val="24"/>
          <w:szCs w:val="24"/>
          <w:lang w:eastAsia="zh-CN" w:bidi="hi-IN"/>
        </w:rPr>
        <w:t xml:space="preserve"> </w:t>
      </w:r>
      <w:r w:rsidR="0073368B" w:rsidRPr="00DE0092">
        <w:rPr>
          <w:rFonts w:ascii="Arial" w:eastAsia="NSimSun" w:hAnsi="Arial" w:cs="Arial"/>
          <w:kern w:val="3"/>
          <w:sz w:val="24"/>
          <w:szCs w:val="24"/>
          <w:lang w:eastAsia="zh-CN" w:bidi="hi-IN"/>
        </w:rPr>
        <w:t xml:space="preserve">Τέλος, </w:t>
      </w:r>
      <w:r w:rsidR="001A09F5" w:rsidRPr="00DE0092">
        <w:rPr>
          <w:rFonts w:ascii="Arial" w:eastAsia="NSimSun" w:hAnsi="Arial" w:cs="Arial"/>
          <w:kern w:val="3"/>
          <w:sz w:val="24"/>
          <w:szCs w:val="24"/>
          <w:lang w:eastAsia="zh-CN" w:bidi="hi-IN"/>
        </w:rPr>
        <w:t xml:space="preserve">για τη διασφάλιση των συμφερόντων του Δημοσίου, η εταιρεία ταχυμεταφορών του Ομίλου ΕΛΤΑ, η ΕΛΤΑ </w:t>
      </w:r>
      <w:r w:rsidR="005F6586" w:rsidRPr="00DE0092">
        <w:rPr>
          <w:rFonts w:ascii="Arial" w:eastAsia="NSimSun" w:hAnsi="Arial" w:cs="Arial"/>
          <w:kern w:val="3"/>
          <w:sz w:val="24"/>
          <w:szCs w:val="24"/>
          <w:lang w:val="en-US" w:eastAsia="zh-CN" w:bidi="hi-IN"/>
        </w:rPr>
        <w:t>C</w:t>
      </w:r>
      <w:r w:rsidR="001A09F5" w:rsidRPr="00DE0092">
        <w:rPr>
          <w:rFonts w:ascii="Arial" w:eastAsia="NSimSun" w:hAnsi="Arial" w:cs="Arial"/>
          <w:kern w:val="3"/>
          <w:sz w:val="24"/>
          <w:szCs w:val="24"/>
          <w:lang w:val="en-US" w:eastAsia="zh-CN" w:bidi="hi-IN"/>
        </w:rPr>
        <w:t>ourier</w:t>
      </w:r>
      <w:r w:rsidR="001A09F5" w:rsidRPr="00DE0092">
        <w:rPr>
          <w:rFonts w:ascii="Arial" w:eastAsia="NSimSun" w:hAnsi="Arial" w:cs="Arial"/>
          <w:kern w:val="3"/>
          <w:sz w:val="24"/>
          <w:szCs w:val="24"/>
          <w:lang w:eastAsia="zh-CN" w:bidi="hi-IN"/>
        </w:rPr>
        <w:t xml:space="preserve"> – </w:t>
      </w:r>
      <w:r w:rsidR="00F123E3" w:rsidRPr="00DE0092">
        <w:rPr>
          <w:rFonts w:ascii="Arial" w:eastAsia="NSimSun" w:hAnsi="Arial" w:cs="Arial"/>
          <w:kern w:val="3"/>
          <w:sz w:val="24"/>
          <w:szCs w:val="24"/>
          <w:lang w:eastAsia="zh-CN" w:bidi="hi-IN"/>
        </w:rPr>
        <w:t>«</w:t>
      </w:r>
      <w:r w:rsidR="001A09F5" w:rsidRPr="00DE0092">
        <w:rPr>
          <w:rFonts w:ascii="Arial" w:eastAsia="NSimSun" w:hAnsi="Arial" w:cs="Arial"/>
          <w:kern w:val="3"/>
          <w:sz w:val="24"/>
          <w:szCs w:val="24"/>
          <w:lang w:eastAsia="zh-CN" w:bidi="hi-IN"/>
        </w:rPr>
        <w:t>ΤΑΧΥΜΕΤΑΦΟΡΕΣ ΕΛΤΑ Α.Ε.</w:t>
      </w:r>
      <w:r w:rsidR="00F123E3" w:rsidRPr="00DE0092">
        <w:rPr>
          <w:rFonts w:ascii="Arial" w:eastAsia="NSimSun" w:hAnsi="Arial" w:cs="Arial"/>
          <w:kern w:val="3"/>
          <w:sz w:val="24"/>
          <w:szCs w:val="24"/>
          <w:lang w:eastAsia="zh-CN" w:bidi="hi-IN"/>
        </w:rPr>
        <w:t>»</w:t>
      </w:r>
      <w:r w:rsidR="001A09F5" w:rsidRPr="00DE0092">
        <w:rPr>
          <w:rFonts w:ascii="Arial" w:eastAsia="NSimSun" w:hAnsi="Arial" w:cs="Arial"/>
          <w:kern w:val="3"/>
          <w:sz w:val="24"/>
          <w:szCs w:val="24"/>
          <w:lang w:eastAsia="zh-CN" w:bidi="hi-IN"/>
        </w:rPr>
        <w:t>, όφειλε ήδη από το 1</w:t>
      </w:r>
      <w:r w:rsidR="001A09F5" w:rsidRPr="00DE0092">
        <w:rPr>
          <w:rFonts w:ascii="Arial" w:eastAsia="NSimSun" w:hAnsi="Arial" w:cs="Arial"/>
          <w:kern w:val="3"/>
          <w:sz w:val="24"/>
          <w:szCs w:val="24"/>
          <w:vertAlign w:val="superscript"/>
          <w:lang w:eastAsia="zh-CN" w:bidi="hi-IN"/>
        </w:rPr>
        <w:t>ο</w:t>
      </w:r>
      <w:r w:rsidR="001A09F5" w:rsidRPr="00DE0092">
        <w:rPr>
          <w:rFonts w:ascii="Arial" w:eastAsia="NSimSun" w:hAnsi="Arial" w:cs="Arial"/>
          <w:kern w:val="3"/>
          <w:sz w:val="24"/>
          <w:szCs w:val="24"/>
          <w:lang w:eastAsia="zh-CN" w:bidi="hi-IN"/>
        </w:rPr>
        <w:t xml:space="preserve"> </w:t>
      </w:r>
      <w:r w:rsidR="001A09F5" w:rsidRPr="00DE0092">
        <w:rPr>
          <w:rFonts w:ascii="Arial" w:eastAsia="NSimSun" w:hAnsi="Arial" w:cs="Arial"/>
          <w:kern w:val="3"/>
          <w:sz w:val="24"/>
          <w:szCs w:val="24"/>
          <w:lang w:val="en-US" w:eastAsia="zh-CN" w:bidi="hi-IN"/>
        </w:rPr>
        <w:t>lockdown</w:t>
      </w:r>
      <w:r w:rsidR="001A09F5" w:rsidRPr="00DE0092">
        <w:rPr>
          <w:rFonts w:ascii="Arial" w:eastAsia="NSimSun" w:hAnsi="Arial" w:cs="Arial"/>
          <w:kern w:val="3"/>
          <w:sz w:val="24"/>
          <w:szCs w:val="24"/>
          <w:lang w:eastAsia="zh-CN" w:bidi="hi-IN"/>
        </w:rPr>
        <w:t xml:space="preserve"> να έχει προχωρήσει σε γενναία επέκταση </w:t>
      </w:r>
      <w:r w:rsidR="004B3A97" w:rsidRPr="00DE0092">
        <w:rPr>
          <w:rFonts w:ascii="Arial" w:eastAsia="NSimSun" w:hAnsi="Arial" w:cs="Arial"/>
          <w:kern w:val="3"/>
          <w:sz w:val="24"/>
          <w:szCs w:val="24"/>
          <w:lang w:eastAsia="zh-CN" w:bidi="hi-IN"/>
        </w:rPr>
        <w:t xml:space="preserve">και αναδιοργάνωση </w:t>
      </w:r>
      <w:r w:rsidR="001A09F5" w:rsidRPr="00DE0092">
        <w:rPr>
          <w:rFonts w:ascii="Arial" w:eastAsia="NSimSun" w:hAnsi="Arial" w:cs="Arial"/>
          <w:kern w:val="3"/>
          <w:sz w:val="24"/>
          <w:szCs w:val="24"/>
          <w:lang w:eastAsia="zh-CN" w:bidi="hi-IN"/>
        </w:rPr>
        <w:t>των υποδομών</w:t>
      </w:r>
      <w:r w:rsidR="004B3A97" w:rsidRPr="00DE0092">
        <w:rPr>
          <w:rFonts w:ascii="Arial" w:eastAsia="NSimSun" w:hAnsi="Arial" w:cs="Arial"/>
          <w:kern w:val="3"/>
          <w:sz w:val="24"/>
          <w:szCs w:val="24"/>
          <w:lang w:eastAsia="zh-CN" w:bidi="hi-IN"/>
        </w:rPr>
        <w:t>, καθώς</w:t>
      </w:r>
      <w:r w:rsidR="001A09F5" w:rsidRPr="00DE0092">
        <w:rPr>
          <w:rFonts w:ascii="Arial" w:eastAsia="NSimSun" w:hAnsi="Arial" w:cs="Arial"/>
          <w:kern w:val="3"/>
          <w:sz w:val="24"/>
          <w:szCs w:val="24"/>
          <w:lang w:eastAsia="zh-CN" w:bidi="hi-IN"/>
        </w:rPr>
        <w:t xml:space="preserve"> και σε προσλήψεις προσωπικού, ώστε, όχι μόνο να αντιμετωπίσει τις αυξημένες ανάγκες ενός 2</w:t>
      </w:r>
      <w:r w:rsidR="001A09F5" w:rsidRPr="00DE0092">
        <w:rPr>
          <w:rFonts w:ascii="Arial" w:eastAsia="NSimSun" w:hAnsi="Arial" w:cs="Arial"/>
          <w:kern w:val="3"/>
          <w:sz w:val="24"/>
          <w:szCs w:val="24"/>
          <w:vertAlign w:val="superscript"/>
          <w:lang w:eastAsia="zh-CN" w:bidi="hi-IN"/>
        </w:rPr>
        <w:t>ου</w:t>
      </w:r>
      <w:r w:rsidR="001A09F5" w:rsidRPr="00DE0092">
        <w:rPr>
          <w:rFonts w:ascii="Arial" w:eastAsia="NSimSun" w:hAnsi="Arial" w:cs="Arial"/>
          <w:kern w:val="3"/>
          <w:sz w:val="24"/>
          <w:szCs w:val="24"/>
          <w:lang w:eastAsia="zh-CN" w:bidi="hi-IN"/>
        </w:rPr>
        <w:t xml:space="preserve"> ενδεχόμενου </w:t>
      </w:r>
      <w:r w:rsidR="001A09F5" w:rsidRPr="00DE0092">
        <w:rPr>
          <w:rFonts w:ascii="Arial" w:eastAsia="NSimSun" w:hAnsi="Arial" w:cs="Arial"/>
          <w:kern w:val="3"/>
          <w:sz w:val="24"/>
          <w:szCs w:val="24"/>
          <w:lang w:val="en-US" w:eastAsia="zh-CN" w:bidi="hi-IN"/>
        </w:rPr>
        <w:t>lockdown</w:t>
      </w:r>
      <w:r w:rsidR="00ED0A38" w:rsidRPr="00DE0092">
        <w:rPr>
          <w:rFonts w:ascii="Arial" w:eastAsia="NSimSun" w:hAnsi="Arial" w:cs="Arial"/>
          <w:kern w:val="3"/>
          <w:sz w:val="24"/>
          <w:szCs w:val="24"/>
          <w:lang w:eastAsia="zh-CN" w:bidi="hi-IN"/>
        </w:rPr>
        <w:t xml:space="preserve">, αλλά και να </w:t>
      </w:r>
      <w:r w:rsidR="00287263" w:rsidRPr="00DE0092">
        <w:rPr>
          <w:rFonts w:ascii="Arial" w:eastAsia="NSimSun" w:hAnsi="Arial" w:cs="Arial"/>
          <w:kern w:val="3"/>
          <w:sz w:val="24"/>
          <w:szCs w:val="24"/>
          <w:lang w:eastAsia="zh-CN" w:bidi="hi-IN"/>
        </w:rPr>
        <w:t>εκμεταλλευτεί</w:t>
      </w:r>
      <w:r w:rsidR="00ED0A38" w:rsidRPr="00DE0092">
        <w:rPr>
          <w:rFonts w:ascii="Arial" w:eastAsia="NSimSun" w:hAnsi="Arial" w:cs="Arial"/>
          <w:kern w:val="3"/>
          <w:sz w:val="24"/>
          <w:szCs w:val="24"/>
          <w:lang w:eastAsia="zh-CN" w:bidi="hi-IN"/>
        </w:rPr>
        <w:t xml:space="preserve"> την ευκαιρία να αναπτύξει σε μόνιμη βάση τις υπηρεσίες ταχυμεταφορών και δέματος, έναντι των ιδιωτών ανταγωνιστών της. Τέτοιες </w:t>
      </w:r>
      <w:r w:rsidR="00287263" w:rsidRPr="00DE0092">
        <w:rPr>
          <w:rFonts w:ascii="Arial" w:eastAsia="NSimSun" w:hAnsi="Arial" w:cs="Arial"/>
          <w:kern w:val="3"/>
          <w:sz w:val="24"/>
          <w:szCs w:val="24"/>
          <w:lang w:eastAsia="zh-CN" w:bidi="hi-IN"/>
        </w:rPr>
        <w:t>κινήσεις</w:t>
      </w:r>
      <w:r w:rsidR="00E110B7" w:rsidRPr="00DE0092">
        <w:rPr>
          <w:rFonts w:ascii="Arial" w:eastAsia="NSimSun" w:hAnsi="Arial" w:cs="Arial"/>
          <w:kern w:val="3"/>
          <w:sz w:val="24"/>
          <w:szCs w:val="24"/>
          <w:lang w:eastAsia="zh-CN" w:bidi="hi-IN"/>
        </w:rPr>
        <w:t xml:space="preserve">, </w:t>
      </w:r>
      <w:r w:rsidR="00F36180" w:rsidRPr="00DE0092">
        <w:rPr>
          <w:rFonts w:ascii="Arial" w:eastAsia="NSimSun" w:hAnsi="Arial" w:cs="Arial"/>
          <w:kern w:val="3"/>
          <w:sz w:val="24"/>
          <w:szCs w:val="24"/>
          <w:lang w:eastAsia="zh-CN" w:bidi="hi-IN"/>
        </w:rPr>
        <w:t>σε συνδυασμό</w:t>
      </w:r>
      <w:r w:rsidR="00E110B7" w:rsidRPr="00DE0092">
        <w:rPr>
          <w:rFonts w:ascii="Arial" w:eastAsia="NSimSun" w:hAnsi="Arial" w:cs="Arial"/>
          <w:kern w:val="3"/>
          <w:sz w:val="24"/>
          <w:szCs w:val="24"/>
          <w:lang w:eastAsia="zh-CN" w:bidi="hi-IN"/>
        </w:rPr>
        <w:t xml:space="preserve"> με την εκμετάλλευση του μεγαλύτερου από οποιαδήποτε άλλη εταιρεία, εν Ελλάδι δίκτυο καταστημάτων που διαθέτει ο Όμιλος ΕΛΤΑ, </w:t>
      </w:r>
      <w:r w:rsidR="00ED0A38" w:rsidRPr="00DE0092">
        <w:rPr>
          <w:rFonts w:ascii="Arial" w:eastAsia="NSimSun" w:hAnsi="Arial" w:cs="Arial"/>
          <w:kern w:val="3"/>
          <w:sz w:val="24"/>
          <w:szCs w:val="24"/>
          <w:lang w:eastAsia="zh-CN" w:bidi="hi-IN"/>
        </w:rPr>
        <w:t xml:space="preserve">θα έδιναν αναπτυξιακή προοπτική και λύσεις στα οικονομικά προβλήματα </w:t>
      </w:r>
      <w:r w:rsidR="00F87880" w:rsidRPr="00DE0092">
        <w:rPr>
          <w:rFonts w:ascii="Arial" w:eastAsia="NSimSun" w:hAnsi="Arial" w:cs="Arial"/>
          <w:kern w:val="3"/>
          <w:sz w:val="24"/>
          <w:szCs w:val="24"/>
          <w:lang w:eastAsia="zh-CN" w:bidi="hi-IN"/>
        </w:rPr>
        <w:t>που αντιμετωπίζει συνολικά ο Όμιλος του</w:t>
      </w:r>
      <w:r w:rsidR="007A040E" w:rsidRPr="00DE0092">
        <w:rPr>
          <w:rFonts w:ascii="Arial" w:eastAsia="NSimSun" w:hAnsi="Arial" w:cs="Arial"/>
          <w:kern w:val="3"/>
          <w:sz w:val="24"/>
          <w:szCs w:val="24"/>
          <w:lang w:eastAsia="zh-CN" w:bidi="hi-IN"/>
        </w:rPr>
        <w:t xml:space="preserve"> ιστορικού αυτού Οργανισμού</w:t>
      </w:r>
      <w:r w:rsidR="00ED0A38" w:rsidRPr="00DE0092">
        <w:rPr>
          <w:rFonts w:ascii="Arial" w:eastAsia="NSimSun" w:hAnsi="Arial" w:cs="Arial"/>
          <w:kern w:val="3"/>
          <w:sz w:val="24"/>
          <w:szCs w:val="24"/>
          <w:lang w:eastAsia="zh-CN" w:bidi="hi-IN"/>
        </w:rPr>
        <w:t xml:space="preserve">. Αντί για τα παραπάνω, και με την απόλυτη κάλυψη της Κυβέρνησης, οι διοικήσεις </w:t>
      </w:r>
      <w:r w:rsidR="00A50F7A" w:rsidRPr="00DE0092">
        <w:rPr>
          <w:rFonts w:ascii="Arial" w:eastAsia="NSimSun" w:hAnsi="Arial" w:cs="Arial"/>
          <w:kern w:val="3"/>
          <w:sz w:val="24"/>
          <w:szCs w:val="24"/>
          <w:lang w:eastAsia="zh-CN" w:bidi="hi-IN"/>
        </w:rPr>
        <w:t>των</w:t>
      </w:r>
      <w:r w:rsidR="00ED0A38" w:rsidRPr="00DE0092">
        <w:rPr>
          <w:rFonts w:ascii="Arial" w:eastAsia="NSimSun" w:hAnsi="Arial" w:cs="Arial"/>
          <w:kern w:val="3"/>
          <w:sz w:val="24"/>
          <w:szCs w:val="24"/>
          <w:lang w:eastAsia="zh-CN" w:bidi="hi-IN"/>
        </w:rPr>
        <w:t xml:space="preserve"> ΕΛΤΑ </w:t>
      </w:r>
      <w:r w:rsidR="005F6586" w:rsidRPr="00DE0092">
        <w:rPr>
          <w:rFonts w:ascii="Arial" w:eastAsia="NSimSun" w:hAnsi="Arial" w:cs="Arial"/>
          <w:kern w:val="3"/>
          <w:sz w:val="24"/>
          <w:szCs w:val="24"/>
          <w:lang w:val="en-US" w:eastAsia="zh-CN" w:bidi="hi-IN"/>
        </w:rPr>
        <w:t>C</w:t>
      </w:r>
      <w:r w:rsidR="00ED0A38" w:rsidRPr="00DE0092">
        <w:rPr>
          <w:rFonts w:ascii="Arial" w:eastAsia="NSimSun" w:hAnsi="Arial" w:cs="Arial"/>
          <w:kern w:val="3"/>
          <w:sz w:val="24"/>
          <w:szCs w:val="24"/>
          <w:lang w:val="en-US" w:eastAsia="zh-CN" w:bidi="hi-IN"/>
        </w:rPr>
        <w:t>ourier</w:t>
      </w:r>
      <w:r w:rsidR="002B37A6" w:rsidRPr="00DE0092">
        <w:rPr>
          <w:rFonts w:ascii="Arial" w:eastAsia="NSimSun" w:hAnsi="Arial" w:cs="Arial"/>
          <w:kern w:val="3"/>
          <w:sz w:val="24"/>
          <w:szCs w:val="24"/>
          <w:lang w:eastAsia="zh-CN" w:bidi="hi-IN"/>
        </w:rPr>
        <w:t xml:space="preserve"> και </w:t>
      </w:r>
      <w:r w:rsidR="008068C7" w:rsidRPr="00DE0092">
        <w:rPr>
          <w:rFonts w:ascii="Arial" w:eastAsia="NSimSun" w:hAnsi="Arial" w:cs="Arial"/>
          <w:kern w:val="3"/>
          <w:sz w:val="24"/>
          <w:szCs w:val="24"/>
          <w:lang w:eastAsia="zh-CN" w:bidi="hi-IN"/>
        </w:rPr>
        <w:t xml:space="preserve">του </w:t>
      </w:r>
      <w:r w:rsidR="008068C7" w:rsidRPr="00DE0092">
        <w:rPr>
          <w:rFonts w:ascii="Arial" w:eastAsia="NSimSun" w:hAnsi="Arial" w:cs="Arial"/>
          <w:kern w:val="3"/>
          <w:sz w:val="24"/>
          <w:szCs w:val="24"/>
          <w:lang w:eastAsia="zh-CN" w:bidi="hi-IN"/>
        </w:rPr>
        <w:lastRenderedPageBreak/>
        <w:t>Ομίλου</w:t>
      </w:r>
      <w:r w:rsidR="00ED0A38" w:rsidRPr="00DE0092">
        <w:rPr>
          <w:rFonts w:ascii="Arial" w:eastAsia="NSimSun" w:hAnsi="Arial" w:cs="Arial"/>
          <w:kern w:val="3"/>
          <w:sz w:val="24"/>
          <w:szCs w:val="24"/>
          <w:lang w:eastAsia="zh-CN" w:bidi="hi-IN"/>
        </w:rPr>
        <w:t xml:space="preserve"> άφησαν την ευκαιρία αυτή να πάει χαμένη. </w:t>
      </w:r>
      <w:r w:rsidR="0003555E" w:rsidRPr="00DE0092">
        <w:rPr>
          <w:rFonts w:ascii="Arial" w:eastAsia="NSimSun" w:hAnsi="Arial" w:cs="Arial"/>
          <w:kern w:val="3"/>
          <w:sz w:val="24"/>
          <w:szCs w:val="24"/>
          <w:lang w:eastAsia="zh-CN" w:bidi="hi-IN"/>
        </w:rPr>
        <w:t xml:space="preserve">Είναι χαρακτηριστικό και εξοργιστικό, ότι την ίδια στιγμή που τα ΕΛΤΑ </w:t>
      </w:r>
      <w:r w:rsidR="002B76E1" w:rsidRPr="00DE0092">
        <w:rPr>
          <w:rFonts w:ascii="Arial" w:eastAsia="NSimSun" w:hAnsi="Arial" w:cs="Arial"/>
          <w:kern w:val="3"/>
          <w:sz w:val="24"/>
          <w:szCs w:val="24"/>
          <w:lang w:eastAsia="zh-CN" w:bidi="hi-IN"/>
        </w:rPr>
        <w:t>αντιμετώπιζαν σοβαρά προβλήματα</w:t>
      </w:r>
      <w:r w:rsidR="0003555E" w:rsidRPr="00DE0092">
        <w:rPr>
          <w:rFonts w:ascii="Arial" w:eastAsia="NSimSun" w:hAnsi="Arial" w:cs="Arial"/>
          <w:kern w:val="3"/>
          <w:sz w:val="24"/>
          <w:szCs w:val="24"/>
          <w:lang w:eastAsia="zh-CN" w:bidi="hi-IN"/>
        </w:rPr>
        <w:t xml:space="preserve"> </w:t>
      </w:r>
      <w:r w:rsidR="002B76E1" w:rsidRPr="00DE0092">
        <w:rPr>
          <w:rFonts w:ascii="Arial" w:eastAsia="NSimSun" w:hAnsi="Arial" w:cs="Arial"/>
          <w:kern w:val="3"/>
          <w:sz w:val="24"/>
          <w:szCs w:val="24"/>
          <w:lang w:eastAsia="zh-CN" w:bidi="hi-IN"/>
        </w:rPr>
        <w:t xml:space="preserve">επιβίωσης </w:t>
      </w:r>
      <w:r w:rsidR="0003555E" w:rsidRPr="00DE0092">
        <w:rPr>
          <w:rFonts w:ascii="Arial" w:eastAsia="NSimSun" w:hAnsi="Arial" w:cs="Arial"/>
          <w:kern w:val="3"/>
          <w:sz w:val="24"/>
          <w:szCs w:val="24"/>
          <w:lang w:eastAsia="zh-CN" w:bidi="hi-IN"/>
        </w:rPr>
        <w:t xml:space="preserve">και χρειάζονταν διαρθρωτικές αλλαγές σε αναπτυξιακή κατεύθυνση, οι διοικήσεις, όχι μόνο δεν προχώρησαν σε καμιά τέτοια ενέργεια, αλλά επιπλέον ασχολούνταν με </w:t>
      </w:r>
      <w:r w:rsidR="00A0626A" w:rsidRPr="00DE0092">
        <w:rPr>
          <w:rFonts w:ascii="Arial" w:eastAsia="NSimSun" w:hAnsi="Arial" w:cs="Arial"/>
          <w:kern w:val="3"/>
          <w:sz w:val="24"/>
          <w:szCs w:val="24"/>
          <w:lang w:eastAsia="zh-CN" w:bidi="hi-IN"/>
        </w:rPr>
        <w:t xml:space="preserve">την </w:t>
      </w:r>
      <w:r w:rsidR="00D018B3" w:rsidRPr="00DE0092">
        <w:rPr>
          <w:rFonts w:ascii="Arial" w:eastAsia="NSimSun" w:hAnsi="Arial" w:cs="Arial"/>
          <w:kern w:val="3"/>
          <w:sz w:val="24"/>
          <w:szCs w:val="24"/>
          <w:lang w:eastAsia="zh-CN" w:bidi="hi-IN"/>
        </w:rPr>
        <w:t>κατασπατάληση</w:t>
      </w:r>
      <w:r w:rsidR="00A0626A" w:rsidRPr="00DE0092">
        <w:rPr>
          <w:rFonts w:ascii="Arial" w:eastAsia="NSimSun" w:hAnsi="Arial" w:cs="Arial"/>
          <w:kern w:val="3"/>
          <w:sz w:val="24"/>
          <w:szCs w:val="24"/>
          <w:lang w:eastAsia="zh-CN" w:bidi="hi-IN"/>
        </w:rPr>
        <w:t xml:space="preserve"> δημοσίου χρήματος</w:t>
      </w:r>
      <w:r w:rsidR="00D018B3" w:rsidRPr="00DE0092">
        <w:rPr>
          <w:rFonts w:ascii="Arial" w:eastAsia="NSimSun" w:hAnsi="Arial" w:cs="Arial"/>
          <w:kern w:val="3"/>
          <w:sz w:val="24"/>
          <w:szCs w:val="24"/>
          <w:lang w:eastAsia="zh-CN" w:bidi="hi-IN"/>
        </w:rPr>
        <w:t xml:space="preserve"> από τους πόρους των ΕΛΤΑ</w:t>
      </w:r>
      <w:r w:rsidR="00443CA3" w:rsidRPr="00DE0092">
        <w:rPr>
          <w:rFonts w:ascii="Arial" w:eastAsia="NSimSun" w:hAnsi="Arial" w:cs="Arial"/>
          <w:kern w:val="3"/>
          <w:sz w:val="24"/>
          <w:szCs w:val="24"/>
          <w:lang w:eastAsia="zh-CN" w:bidi="hi-IN"/>
        </w:rPr>
        <w:t>. Μ</w:t>
      </w:r>
      <w:r w:rsidR="00A0626A" w:rsidRPr="00DE0092">
        <w:rPr>
          <w:rFonts w:ascii="Arial" w:eastAsia="NSimSun" w:hAnsi="Arial" w:cs="Arial"/>
          <w:kern w:val="3"/>
          <w:sz w:val="24"/>
          <w:szCs w:val="24"/>
          <w:lang w:eastAsia="zh-CN" w:bidi="hi-IN"/>
        </w:rPr>
        <w:t>ε</w:t>
      </w:r>
      <w:r w:rsidR="0003555E" w:rsidRPr="00DE0092">
        <w:rPr>
          <w:rFonts w:ascii="Arial" w:eastAsia="NSimSun" w:hAnsi="Arial" w:cs="Arial"/>
          <w:kern w:val="3"/>
          <w:sz w:val="24"/>
          <w:szCs w:val="24"/>
          <w:lang w:eastAsia="zh-CN" w:bidi="hi-IN"/>
        </w:rPr>
        <w:t xml:space="preserve"> αύξηση των αμοιβών τους, πρόσληψη υψηλόμισθων μετακλητών με </w:t>
      </w:r>
      <w:r w:rsidR="00C90A08" w:rsidRPr="00DE0092">
        <w:rPr>
          <w:rFonts w:ascii="Arial" w:eastAsia="NSimSun" w:hAnsi="Arial" w:cs="Arial"/>
          <w:kern w:val="3"/>
          <w:sz w:val="24"/>
          <w:szCs w:val="24"/>
          <w:lang w:eastAsia="zh-CN" w:bidi="hi-IN"/>
        </w:rPr>
        <w:t>κλειστά</w:t>
      </w:r>
      <w:r w:rsidR="0003555E" w:rsidRPr="00DE0092">
        <w:rPr>
          <w:rFonts w:ascii="Arial" w:eastAsia="NSimSun" w:hAnsi="Arial" w:cs="Arial"/>
          <w:kern w:val="3"/>
          <w:sz w:val="24"/>
          <w:szCs w:val="24"/>
          <w:lang w:eastAsia="zh-CN" w:bidi="hi-IN"/>
        </w:rPr>
        <w:t xml:space="preserve"> 3ετή συμβόλαια</w:t>
      </w:r>
      <w:r w:rsidR="00443CA3" w:rsidRPr="00DE0092">
        <w:rPr>
          <w:rFonts w:ascii="Arial" w:eastAsia="NSimSun" w:hAnsi="Arial" w:cs="Arial"/>
          <w:kern w:val="3"/>
          <w:sz w:val="24"/>
          <w:szCs w:val="24"/>
          <w:lang w:eastAsia="zh-CN" w:bidi="hi-IN"/>
        </w:rPr>
        <w:t>, καθώς</w:t>
      </w:r>
      <w:r w:rsidR="0003555E" w:rsidRPr="00DE0092">
        <w:rPr>
          <w:rFonts w:ascii="Arial" w:eastAsia="NSimSun" w:hAnsi="Arial" w:cs="Arial"/>
          <w:kern w:val="3"/>
          <w:sz w:val="24"/>
          <w:szCs w:val="24"/>
          <w:lang w:eastAsia="zh-CN" w:bidi="hi-IN"/>
        </w:rPr>
        <w:t xml:space="preserve"> και σκανδαλώδεις </w:t>
      </w:r>
      <w:r w:rsidR="00F67D76" w:rsidRPr="00DE0092">
        <w:rPr>
          <w:rFonts w:ascii="Arial" w:eastAsia="NSimSun" w:hAnsi="Arial" w:cs="Arial"/>
          <w:kern w:val="3"/>
          <w:sz w:val="24"/>
          <w:szCs w:val="24"/>
          <w:lang w:eastAsia="zh-CN" w:bidi="hi-IN"/>
        </w:rPr>
        <w:t xml:space="preserve">αποφάσεις </w:t>
      </w:r>
      <w:r w:rsidR="0003555E" w:rsidRPr="00DE0092">
        <w:rPr>
          <w:rFonts w:ascii="Arial" w:eastAsia="NSimSun" w:hAnsi="Arial" w:cs="Arial"/>
          <w:kern w:val="3"/>
          <w:sz w:val="24"/>
          <w:szCs w:val="24"/>
          <w:lang w:eastAsia="zh-CN" w:bidi="hi-IN"/>
        </w:rPr>
        <w:t xml:space="preserve">αναθέσεις </w:t>
      </w:r>
      <w:r w:rsidR="00D31147" w:rsidRPr="00DE0092">
        <w:rPr>
          <w:rFonts w:ascii="Arial" w:eastAsia="NSimSun" w:hAnsi="Arial" w:cs="Arial"/>
          <w:kern w:val="3"/>
          <w:sz w:val="24"/>
          <w:szCs w:val="24"/>
          <w:lang w:eastAsia="zh-CN" w:bidi="hi-IN"/>
        </w:rPr>
        <w:t xml:space="preserve">υπηρεσιών </w:t>
      </w:r>
      <w:r w:rsidR="002B0FB0" w:rsidRPr="00DE0092">
        <w:rPr>
          <w:rFonts w:ascii="Arial" w:eastAsia="NSimSun" w:hAnsi="Arial" w:cs="Arial"/>
          <w:kern w:val="3"/>
          <w:sz w:val="24"/>
          <w:szCs w:val="24"/>
          <w:lang w:eastAsia="zh-CN" w:bidi="hi-IN"/>
        </w:rPr>
        <w:t>σε ιδιώτες</w:t>
      </w:r>
      <w:r w:rsidR="00F3392A" w:rsidRPr="00DE0092">
        <w:rPr>
          <w:rFonts w:ascii="Arial" w:eastAsia="NSimSun" w:hAnsi="Arial" w:cs="Arial"/>
          <w:kern w:val="3"/>
          <w:sz w:val="24"/>
          <w:szCs w:val="24"/>
          <w:lang w:eastAsia="zh-CN" w:bidi="hi-IN"/>
        </w:rPr>
        <w:t>, όπως η</w:t>
      </w:r>
      <w:r w:rsidR="0003555E" w:rsidRPr="00DE0092">
        <w:rPr>
          <w:rFonts w:ascii="Arial" w:eastAsia="NSimSun" w:hAnsi="Arial" w:cs="Arial"/>
          <w:kern w:val="3"/>
          <w:sz w:val="24"/>
          <w:szCs w:val="24"/>
          <w:lang w:eastAsia="zh-CN" w:bidi="hi-IN"/>
        </w:rPr>
        <w:t xml:space="preserve"> μνημειώδη</w:t>
      </w:r>
      <w:r w:rsidR="00F3392A" w:rsidRPr="00DE0092">
        <w:rPr>
          <w:rFonts w:ascii="Arial" w:eastAsia="NSimSun" w:hAnsi="Arial" w:cs="Arial"/>
          <w:kern w:val="3"/>
          <w:sz w:val="24"/>
          <w:szCs w:val="24"/>
          <w:lang w:eastAsia="zh-CN" w:bidi="hi-IN"/>
        </w:rPr>
        <w:t>ς</w:t>
      </w:r>
      <w:r w:rsidR="0003555E" w:rsidRPr="00DE0092">
        <w:rPr>
          <w:rFonts w:ascii="Arial" w:eastAsia="NSimSun" w:hAnsi="Arial" w:cs="Arial"/>
          <w:kern w:val="3"/>
          <w:sz w:val="24"/>
          <w:szCs w:val="24"/>
          <w:lang w:eastAsia="zh-CN" w:bidi="hi-IN"/>
        </w:rPr>
        <w:t xml:space="preserve"> </w:t>
      </w:r>
      <w:r w:rsidR="00F67D76" w:rsidRPr="00DE0092">
        <w:rPr>
          <w:rFonts w:ascii="Arial" w:eastAsia="NSimSun" w:hAnsi="Arial" w:cs="Arial"/>
          <w:kern w:val="3"/>
          <w:sz w:val="24"/>
          <w:szCs w:val="24"/>
          <w:lang w:eastAsia="zh-CN" w:bidi="hi-IN"/>
        </w:rPr>
        <w:t xml:space="preserve">απόφαση </w:t>
      </w:r>
      <w:r w:rsidR="0003555E" w:rsidRPr="00DE0092">
        <w:rPr>
          <w:rFonts w:ascii="Arial" w:eastAsia="NSimSun" w:hAnsi="Arial" w:cs="Arial"/>
          <w:kern w:val="3"/>
          <w:sz w:val="24"/>
          <w:szCs w:val="24"/>
          <w:lang w:eastAsia="zh-CN" w:bidi="hi-IN"/>
        </w:rPr>
        <w:t>ανάθεση</w:t>
      </w:r>
      <w:r w:rsidR="00F67D76" w:rsidRPr="00DE0092">
        <w:rPr>
          <w:rFonts w:ascii="Arial" w:eastAsia="NSimSun" w:hAnsi="Arial" w:cs="Arial"/>
          <w:kern w:val="3"/>
          <w:sz w:val="24"/>
          <w:szCs w:val="24"/>
          <w:lang w:eastAsia="zh-CN" w:bidi="hi-IN"/>
        </w:rPr>
        <w:t>ς</w:t>
      </w:r>
      <w:r w:rsidR="0003555E" w:rsidRPr="00DE0092">
        <w:rPr>
          <w:rFonts w:ascii="Arial" w:eastAsia="NSimSun" w:hAnsi="Arial" w:cs="Arial"/>
          <w:kern w:val="3"/>
          <w:sz w:val="24"/>
          <w:szCs w:val="24"/>
          <w:lang w:eastAsia="zh-CN" w:bidi="hi-IN"/>
        </w:rPr>
        <w:t xml:space="preserve"> έργου 250.000 ευρώ συν ποσοστών επί πωλήσεων, για κατασκευή πλατ</w:t>
      </w:r>
      <w:r w:rsidR="003004E9" w:rsidRPr="00DE0092">
        <w:rPr>
          <w:rFonts w:ascii="Arial" w:eastAsia="NSimSun" w:hAnsi="Arial" w:cs="Arial"/>
          <w:kern w:val="3"/>
          <w:sz w:val="24"/>
          <w:szCs w:val="24"/>
          <w:lang w:eastAsia="zh-CN" w:bidi="hi-IN"/>
        </w:rPr>
        <w:t>φό</w:t>
      </w:r>
      <w:r w:rsidR="0003555E" w:rsidRPr="00DE0092">
        <w:rPr>
          <w:rFonts w:ascii="Arial" w:eastAsia="NSimSun" w:hAnsi="Arial" w:cs="Arial"/>
          <w:kern w:val="3"/>
          <w:sz w:val="24"/>
          <w:szCs w:val="24"/>
          <w:lang w:eastAsia="zh-CN" w:bidi="hi-IN"/>
        </w:rPr>
        <w:t xml:space="preserve">ρμας </w:t>
      </w:r>
      <w:r w:rsidR="0003555E" w:rsidRPr="00DE0092">
        <w:rPr>
          <w:rFonts w:ascii="Arial" w:eastAsia="NSimSun" w:hAnsi="Arial" w:cs="Arial"/>
          <w:kern w:val="3"/>
          <w:sz w:val="24"/>
          <w:szCs w:val="24"/>
          <w:lang w:val="en-US" w:eastAsia="zh-CN" w:bidi="hi-IN"/>
        </w:rPr>
        <w:t>e</w:t>
      </w:r>
      <w:r w:rsidR="0003555E" w:rsidRPr="00DE0092">
        <w:rPr>
          <w:rFonts w:ascii="Arial" w:eastAsia="NSimSun" w:hAnsi="Arial" w:cs="Arial"/>
          <w:kern w:val="3"/>
          <w:sz w:val="24"/>
          <w:szCs w:val="24"/>
          <w:lang w:eastAsia="zh-CN" w:bidi="hi-IN"/>
        </w:rPr>
        <w:t>-</w:t>
      </w:r>
      <w:r w:rsidR="0003555E" w:rsidRPr="00DE0092">
        <w:rPr>
          <w:rFonts w:ascii="Arial" w:eastAsia="NSimSun" w:hAnsi="Arial" w:cs="Arial"/>
          <w:kern w:val="3"/>
          <w:sz w:val="24"/>
          <w:szCs w:val="24"/>
          <w:lang w:val="en-US" w:eastAsia="zh-CN" w:bidi="hi-IN"/>
        </w:rPr>
        <w:t>market</w:t>
      </w:r>
      <w:r w:rsidR="001E63E0" w:rsidRPr="00DE0092">
        <w:rPr>
          <w:rFonts w:ascii="Arial" w:eastAsia="NSimSun" w:hAnsi="Arial" w:cs="Arial"/>
          <w:kern w:val="3"/>
          <w:sz w:val="24"/>
          <w:szCs w:val="24"/>
          <w:lang w:eastAsia="zh-CN" w:bidi="hi-IN"/>
        </w:rPr>
        <w:t xml:space="preserve"> </w:t>
      </w:r>
      <w:r w:rsidR="0003555E" w:rsidRPr="00DE0092">
        <w:rPr>
          <w:rFonts w:ascii="Arial" w:eastAsia="NSimSun" w:hAnsi="Arial" w:cs="Arial"/>
          <w:kern w:val="3"/>
          <w:sz w:val="24"/>
          <w:szCs w:val="24"/>
          <w:lang w:val="en-US" w:eastAsia="zh-CN" w:bidi="hi-IN"/>
        </w:rPr>
        <w:t>place</w:t>
      </w:r>
      <w:r w:rsidR="0003555E" w:rsidRPr="00DE0092">
        <w:rPr>
          <w:rFonts w:ascii="Arial" w:eastAsia="NSimSun" w:hAnsi="Arial" w:cs="Arial"/>
          <w:kern w:val="3"/>
          <w:sz w:val="24"/>
          <w:szCs w:val="24"/>
          <w:lang w:eastAsia="zh-CN" w:bidi="hi-IN"/>
        </w:rPr>
        <w:t xml:space="preserve"> σε εταιρία-</w:t>
      </w:r>
      <w:r w:rsidR="005C264A" w:rsidRPr="00DE0092">
        <w:rPr>
          <w:rFonts w:ascii="Arial" w:eastAsia="NSimSun" w:hAnsi="Arial" w:cs="Arial"/>
          <w:kern w:val="3"/>
          <w:sz w:val="24"/>
          <w:szCs w:val="24"/>
          <w:lang w:eastAsia="zh-CN" w:bidi="hi-IN"/>
        </w:rPr>
        <w:t>«</w:t>
      </w:r>
      <w:r w:rsidR="0003555E" w:rsidRPr="00DE0092">
        <w:rPr>
          <w:rFonts w:ascii="Arial" w:eastAsia="NSimSun" w:hAnsi="Arial" w:cs="Arial"/>
          <w:kern w:val="3"/>
          <w:sz w:val="24"/>
          <w:szCs w:val="24"/>
          <w:lang w:eastAsia="zh-CN" w:bidi="hi-IN"/>
        </w:rPr>
        <w:t>φάντασμα</w:t>
      </w:r>
      <w:r w:rsidR="005C264A" w:rsidRPr="00DE0092">
        <w:rPr>
          <w:rFonts w:ascii="Arial" w:eastAsia="NSimSun" w:hAnsi="Arial" w:cs="Arial"/>
          <w:kern w:val="3"/>
          <w:sz w:val="24"/>
          <w:szCs w:val="24"/>
          <w:lang w:eastAsia="zh-CN" w:bidi="hi-IN"/>
        </w:rPr>
        <w:t>»</w:t>
      </w:r>
      <w:r w:rsidR="0003555E" w:rsidRPr="00DE0092">
        <w:rPr>
          <w:rFonts w:ascii="Arial" w:eastAsia="NSimSun" w:hAnsi="Arial" w:cs="Arial"/>
          <w:kern w:val="3"/>
          <w:sz w:val="24"/>
          <w:szCs w:val="24"/>
          <w:lang w:eastAsia="zh-CN" w:bidi="hi-IN"/>
        </w:rPr>
        <w:t xml:space="preserve"> ιδιοκτησίας δυο φυσικών προσώπων, η οποία είχε συσταθεί 1 μέρα πριν την απόφαση ανάθεσης, με βάση δήθεν οικονομικής προσφοράς που είχε καταθέσει μέ</w:t>
      </w:r>
      <w:r w:rsidR="00F713F8" w:rsidRPr="00DE0092">
        <w:rPr>
          <w:rFonts w:ascii="Arial" w:eastAsia="NSimSun" w:hAnsi="Arial" w:cs="Arial"/>
          <w:kern w:val="3"/>
          <w:sz w:val="24"/>
          <w:szCs w:val="24"/>
          <w:lang w:eastAsia="zh-CN" w:bidi="hi-IN"/>
        </w:rPr>
        <w:t>ρ</w:t>
      </w:r>
      <w:r w:rsidR="0003555E" w:rsidRPr="00DE0092">
        <w:rPr>
          <w:rFonts w:ascii="Arial" w:eastAsia="NSimSun" w:hAnsi="Arial" w:cs="Arial"/>
          <w:kern w:val="3"/>
          <w:sz w:val="24"/>
          <w:szCs w:val="24"/>
          <w:lang w:eastAsia="zh-CN" w:bidi="hi-IN"/>
        </w:rPr>
        <w:t xml:space="preserve">ες πριν καν συσταθεί. </w:t>
      </w:r>
      <w:r w:rsidR="00933CDF" w:rsidRPr="00DE0092">
        <w:rPr>
          <w:rFonts w:ascii="Arial" w:eastAsia="NSimSun" w:hAnsi="Arial" w:cs="Arial"/>
          <w:kern w:val="3"/>
          <w:sz w:val="24"/>
          <w:szCs w:val="24"/>
          <w:lang w:eastAsia="zh-CN" w:bidi="hi-IN"/>
        </w:rPr>
        <w:t>Είναι εκκωφαντική, ταυτόχρονα, η αφωνία</w:t>
      </w:r>
      <w:r w:rsidR="00C137D6" w:rsidRPr="00DE0092">
        <w:rPr>
          <w:rFonts w:ascii="Arial" w:eastAsia="NSimSun" w:hAnsi="Arial" w:cs="Arial"/>
          <w:kern w:val="3"/>
          <w:sz w:val="24"/>
          <w:szCs w:val="24"/>
          <w:lang w:eastAsia="zh-CN" w:bidi="hi-IN"/>
        </w:rPr>
        <w:t xml:space="preserve"> για τα παραπάνω</w:t>
      </w:r>
      <w:r w:rsidR="00933CDF" w:rsidRPr="00DE0092">
        <w:rPr>
          <w:rFonts w:ascii="Arial" w:eastAsia="NSimSun" w:hAnsi="Arial" w:cs="Arial"/>
          <w:kern w:val="3"/>
          <w:sz w:val="24"/>
          <w:szCs w:val="24"/>
          <w:lang w:eastAsia="zh-CN" w:bidi="hi-IN"/>
        </w:rPr>
        <w:t xml:space="preserve"> των </w:t>
      </w:r>
      <w:r w:rsidR="004D3B5C" w:rsidRPr="00DE0092">
        <w:rPr>
          <w:rFonts w:ascii="Arial" w:eastAsia="NSimSun" w:hAnsi="Arial" w:cs="Arial"/>
          <w:kern w:val="3"/>
          <w:sz w:val="24"/>
          <w:szCs w:val="24"/>
          <w:lang w:eastAsia="zh-CN" w:bidi="hi-IN"/>
        </w:rPr>
        <w:t>συν</w:t>
      </w:r>
      <w:r w:rsidR="00933CDF" w:rsidRPr="00DE0092">
        <w:rPr>
          <w:rFonts w:ascii="Arial" w:eastAsia="NSimSun" w:hAnsi="Arial" w:cs="Arial"/>
          <w:kern w:val="3"/>
          <w:sz w:val="24"/>
          <w:szCs w:val="24"/>
          <w:lang w:eastAsia="zh-CN" w:bidi="hi-IN"/>
        </w:rPr>
        <w:t>αρμ</w:t>
      </w:r>
      <w:r w:rsidR="00F713F8" w:rsidRPr="00DE0092">
        <w:rPr>
          <w:rFonts w:ascii="Arial" w:eastAsia="NSimSun" w:hAnsi="Arial" w:cs="Arial"/>
          <w:kern w:val="3"/>
          <w:sz w:val="24"/>
          <w:szCs w:val="24"/>
          <w:lang w:eastAsia="zh-CN" w:bidi="hi-IN"/>
        </w:rPr>
        <w:t>ο</w:t>
      </w:r>
      <w:r w:rsidR="00933CDF" w:rsidRPr="00DE0092">
        <w:rPr>
          <w:rFonts w:ascii="Arial" w:eastAsia="NSimSun" w:hAnsi="Arial" w:cs="Arial"/>
          <w:kern w:val="3"/>
          <w:sz w:val="24"/>
          <w:szCs w:val="24"/>
          <w:lang w:eastAsia="zh-CN" w:bidi="hi-IN"/>
        </w:rPr>
        <w:t>δ</w:t>
      </w:r>
      <w:r w:rsidR="00F713F8" w:rsidRPr="00DE0092">
        <w:rPr>
          <w:rFonts w:ascii="Arial" w:eastAsia="NSimSun" w:hAnsi="Arial" w:cs="Arial"/>
          <w:kern w:val="3"/>
          <w:sz w:val="24"/>
          <w:szCs w:val="24"/>
          <w:lang w:eastAsia="zh-CN" w:bidi="hi-IN"/>
        </w:rPr>
        <w:t>ί</w:t>
      </w:r>
      <w:r w:rsidR="00933CDF" w:rsidRPr="00DE0092">
        <w:rPr>
          <w:rFonts w:ascii="Arial" w:eastAsia="NSimSun" w:hAnsi="Arial" w:cs="Arial"/>
          <w:kern w:val="3"/>
          <w:sz w:val="24"/>
          <w:szCs w:val="24"/>
          <w:lang w:eastAsia="zh-CN" w:bidi="hi-IN"/>
        </w:rPr>
        <w:t xml:space="preserve">ων </w:t>
      </w:r>
      <w:r w:rsidR="00D77407" w:rsidRPr="00DE0092">
        <w:rPr>
          <w:rFonts w:ascii="Arial" w:eastAsia="NSimSun" w:hAnsi="Arial" w:cs="Arial"/>
          <w:kern w:val="3"/>
          <w:sz w:val="24"/>
          <w:szCs w:val="24"/>
          <w:lang w:eastAsia="zh-CN" w:bidi="hi-IN"/>
        </w:rPr>
        <w:t>Υ</w:t>
      </w:r>
      <w:r w:rsidR="00933CDF" w:rsidRPr="00DE0092">
        <w:rPr>
          <w:rFonts w:ascii="Arial" w:eastAsia="NSimSun" w:hAnsi="Arial" w:cs="Arial"/>
          <w:kern w:val="3"/>
          <w:sz w:val="24"/>
          <w:szCs w:val="24"/>
          <w:lang w:eastAsia="zh-CN" w:bidi="hi-IN"/>
        </w:rPr>
        <w:t xml:space="preserve">πουργών, οι οποίοι </w:t>
      </w:r>
      <w:r w:rsidR="00C137D6" w:rsidRPr="00DE0092">
        <w:rPr>
          <w:rFonts w:ascii="Arial" w:eastAsia="NSimSun" w:hAnsi="Arial" w:cs="Arial"/>
          <w:kern w:val="3"/>
          <w:sz w:val="24"/>
          <w:szCs w:val="24"/>
          <w:lang w:eastAsia="zh-CN" w:bidi="hi-IN"/>
        </w:rPr>
        <w:t xml:space="preserve">μάλιστα </w:t>
      </w:r>
      <w:r w:rsidR="00933CDF" w:rsidRPr="00DE0092">
        <w:rPr>
          <w:rFonts w:ascii="Arial" w:eastAsia="NSimSun" w:hAnsi="Arial" w:cs="Arial"/>
          <w:kern w:val="3"/>
          <w:sz w:val="24"/>
          <w:szCs w:val="24"/>
          <w:lang w:eastAsia="zh-CN" w:bidi="hi-IN"/>
        </w:rPr>
        <w:t>δεν έχει έχουν μέχρι σήμερα απαντήσει στ</w:t>
      </w:r>
      <w:r w:rsidR="00342839" w:rsidRPr="00DE0092">
        <w:rPr>
          <w:rFonts w:ascii="Arial" w:eastAsia="NSimSun" w:hAnsi="Arial" w:cs="Arial"/>
          <w:kern w:val="3"/>
          <w:sz w:val="24"/>
          <w:szCs w:val="24"/>
          <w:lang w:eastAsia="zh-CN" w:bidi="hi-IN"/>
        </w:rPr>
        <w:t>ον</w:t>
      </w:r>
      <w:r w:rsidR="00933CDF" w:rsidRPr="00DE0092">
        <w:rPr>
          <w:rFonts w:ascii="Arial" w:eastAsia="NSimSun" w:hAnsi="Arial" w:cs="Arial"/>
          <w:kern w:val="3"/>
          <w:sz w:val="24"/>
          <w:szCs w:val="24"/>
          <w:lang w:eastAsia="zh-CN" w:bidi="hi-IN"/>
        </w:rPr>
        <w:t xml:space="preserve"> από 6/3/2020 και 8/5/2020 </w:t>
      </w:r>
      <w:r w:rsidR="00342839" w:rsidRPr="00DE0092">
        <w:rPr>
          <w:rFonts w:ascii="Arial" w:eastAsia="NSimSun" w:hAnsi="Arial" w:cs="Arial"/>
          <w:kern w:val="3"/>
          <w:sz w:val="24"/>
          <w:szCs w:val="24"/>
          <w:lang w:eastAsia="zh-CN" w:bidi="hi-IN"/>
        </w:rPr>
        <w:t>κοινοβουλευτικό έλεγχο</w:t>
      </w:r>
      <w:r w:rsidR="00933CDF" w:rsidRPr="00DE0092">
        <w:rPr>
          <w:rFonts w:ascii="Arial" w:eastAsia="NSimSun" w:hAnsi="Arial" w:cs="Arial"/>
          <w:kern w:val="3"/>
          <w:sz w:val="24"/>
          <w:szCs w:val="24"/>
          <w:lang w:eastAsia="zh-CN" w:bidi="hi-IN"/>
        </w:rPr>
        <w:t xml:space="preserve"> </w:t>
      </w:r>
      <w:r w:rsidR="00F713F8" w:rsidRPr="00DE0092">
        <w:rPr>
          <w:rFonts w:ascii="Arial" w:eastAsia="NSimSun" w:hAnsi="Arial" w:cs="Arial"/>
          <w:kern w:val="3"/>
          <w:sz w:val="24"/>
          <w:szCs w:val="24"/>
          <w:lang w:eastAsia="zh-CN" w:bidi="hi-IN"/>
        </w:rPr>
        <w:t>βουλευτών του ΣΥΡΙΖΑ-Π.Σ.</w:t>
      </w:r>
      <w:r w:rsidR="00933CDF" w:rsidRPr="00DE0092">
        <w:rPr>
          <w:rFonts w:ascii="Arial" w:eastAsia="NSimSun" w:hAnsi="Arial" w:cs="Arial"/>
          <w:kern w:val="3"/>
          <w:sz w:val="24"/>
          <w:szCs w:val="24"/>
          <w:lang w:eastAsia="zh-CN" w:bidi="hi-IN"/>
        </w:rPr>
        <w:t xml:space="preserve"> για τα θέματα αυτά (με αρ. πρωτ. 227/4723 Ερώτηση &amp; ΑΚΕ και 6316 Ερώτηση, αντίστοιχα).</w:t>
      </w:r>
      <w:r w:rsidR="001A28E7" w:rsidRPr="00DE0092">
        <w:rPr>
          <w:rFonts w:ascii="Arial" w:eastAsia="NSimSun" w:hAnsi="Arial" w:cs="Arial"/>
          <w:kern w:val="3"/>
          <w:sz w:val="24"/>
          <w:szCs w:val="24"/>
          <w:lang w:eastAsia="zh-CN" w:bidi="hi-IN"/>
        </w:rPr>
        <w:t xml:space="preserve"> </w:t>
      </w:r>
      <w:r w:rsidR="00F713F8" w:rsidRPr="00DE0092">
        <w:rPr>
          <w:rFonts w:ascii="Arial" w:eastAsia="NSimSun" w:hAnsi="Arial" w:cs="Arial"/>
          <w:kern w:val="3"/>
          <w:sz w:val="24"/>
          <w:szCs w:val="24"/>
          <w:lang w:eastAsia="zh-CN" w:bidi="hi-IN"/>
        </w:rPr>
        <w:t>Αυτό, όμως, που φρόντισαν να κάνουν</w:t>
      </w:r>
      <w:r w:rsidR="001A28E7" w:rsidRPr="00DE0092">
        <w:rPr>
          <w:rFonts w:ascii="Arial" w:eastAsia="NSimSun" w:hAnsi="Arial" w:cs="Arial"/>
          <w:kern w:val="3"/>
          <w:sz w:val="24"/>
          <w:szCs w:val="24"/>
          <w:lang w:eastAsia="zh-CN" w:bidi="hi-IN"/>
        </w:rPr>
        <w:t xml:space="preserve"> ο</w:t>
      </w:r>
      <w:r w:rsidR="00F713F8" w:rsidRPr="00DE0092">
        <w:rPr>
          <w:rFonts w:ascii="Arial" w:eastAsia="NSimSun" w:hAnsi="Arial" w:cs="Arial"/>
          <w:kern w:val="3"/>
          <w:sz w:val="24"/>
          <w:szCs w:val="24"/>
          <w:lang w:eastAsia="zh-CN" w:bidi="hi-IN"/>
        </w:rPr>
        <w:t>ι</w:t>
      </w:r>
      <w:r w:rsidR="001A28E7" w:rsidRPr="00DE0092">
        <w:rPr>
          <w:rFonts w:ascii="Arial" w:eastAsia="NSimSun" w:hAnsi="Arial" w:cs="Arial"/>
          <w:kern w:val="3"/>
          <w:sz w:val="24"/>
          <w:szCs w:val="24"/>
          <w:lang w:eastAsia="zh-CN" w:bidi="hi-IN"/>
        </w:rPr>
        <w:t xml:space="preserve"> Υπουργοί ήταν να ασχοληθούν με τη νομοθέτηση </w:t>
      </w:r>
      <w:r w:rsidR="00CC2E54" w:rsidRPr="00DE0092">
        <w:rPr>
          <w:rFonts w:ascii="Arial" w:eastAsia="NSimSun" w:hAnsi="Arial" w:cs="Arial"/>
          <w:kern w:val="3"/>
          <w:sz w:val="24"/>
          <w:szCs w:val="24"/>
          <w:lang w:eastAsia="zh-CN" w:bidi="hi-IN"/>
        </w:rPr>
        <w:t>(</w:t>
      </w:r>
      <w:r w:rsidR="007672C4" w:rsidRPr="00DE0092">
        <w:rPr>
          <w:rFonts w:ascii="Arial" w:eastAsia="NSimSun" w:hAnsi="Arial" w:cs="Arial"/>
          <w:kern w:val="3"/>
          <w:sz w:val="24"/>
          <w:szCs w:val="24"/>
          <w:lang w:eastAsia="zh-CN" w:bidi="hi-IN"/>
        </w:rPr>
        <w:t>άρθρα 41-49</w:t>
      </w:r>
      <w:r w:rsidR="00CC2E54" w:rsidRPr="00DE0092">
        <w:rPr>
          <w:rFonts w:ascii="Arial" w:eastAsia="NSimSun" w:hAnsi="Arial" w:cs="Arial"/>
          <w:kern w:val="3"/>
          <w:sz w:val="24"/>
          <w:szCs w:val="24"/>
          <w:lang w:eastAsia="zh-CN" w:bidi="hi-IN"/>
        </w:rPr>
        <w:t xml:space="preserve"> του ν.4758/2020)</w:t>
      </w:r>
      <w:r w:rsidR="00CC2E54" w:rsidRPr="00DE0092">
        <w:rPr>
          <w:rFonts w:ascii="Arial" w:hAnsi="Arial" w:cs="Arial"/>
          <w:sz w:val="24"/>
          <w:szCs w:val="24"/>
        </w:rPr>
        <w:t xml:space="preserve"> </w:t>
      </w:r>
      <w:r w:rsidR="001A28E7" w:rsidRPr="00DE0092">
        <w:rPr>
          <w:rFonts w:ascii="Arial" w:eastAsia="NSimSun" w:hAnsi="Arial" w:cs="Arial"/>
          <w:kern w:val="3"/>
          <w:sz w:val="24"/>
          <w:szCs w:val="24"/>
          <w:lang w:eastAsia="zh-CN" w:bidi="hi-IN"/>
        </w:rPr>
        <w:t>με τροπολογία, χωρίς διαβούλευση, σε άσχετο νομοσχέδιο, του «ξαφνικού θανάτου» εργασιακών σχέσεων και Συλλογικών Συμβάσεων Εργασίας στον Όμιλο ΕΛΤΑ</w:t>
      </w:r>
      <w:r w:rsidR="00B309D2" w:rsidRPr="00DE0092">
        <w:rPr>
          <w:rFonts w:ascii="Arial" w:eastAsia="NSimSun" w:hAnsi="Arial" w:cs="Arial"/>
          <w:kern w:val="3"/>
          <w:sz w:val="24"/>
          <w:szCs w:val="24"/>
          <w:lang w:eastAsia="zh-CN" w:bidi="hi-IN"/>
        </w:rPr>
        <w:t xml:space="preserve">. Νομοθέτησαν, έτσι, </w:t>
      </w:r>
      <w:r w:rsidR="001A28E7" w:rsidRPr="00DE0092">
        <w:rPr>
          <w:rFonts w:ascii="Arial" w:eastAsia="NSimSun" w:hAnsi="Arial" w:cs="Arial"/>
          <w:kern w:val="3"/>
          <w:sz w:val="24"/>
          <w:szCs w:val="24"/>
          <w:lang w:eastAsia="zh-CN" w:bidi="hi-IN"/>
        </w:rPr>
        <w:t xml:space="preserve">τις μειώσεις μισθών, </w:t>
      </w:r>
      <w:r w:rsidR="00C137D6" w:rsidRPr="00DE0092">
        <w:rPr>
          <w:rFonts w:ascii="Arial" w:eastAsia="NSimSun" w:hAnsi="Arial" w:cs="Arial"/>
          <w:kern w:val="3"/>
          <w:sz w:val="24"/>
          <w:szCs w:val="24"/>
          <w:lang w:eastAsia="zh-CN" w:bidi="hi-IN"/>
        </w:rPr>
        <w:t xml:space="preserve">την εκβιαστική εθελούσια έξοδο συνοδευόμενη από την απειλή υποχρεωτικών μετακινήσεων, </w:t>
      </w:r>
      <w:r w:rsidR="001A28E7" w:rsidRPr="00DE0092">
        <w:rPr>
          <w:rFonts w:ascii="Arial" w:eastAsia="NSimSun" w:hAnsi="Arial" w:cs="Arial"/>
          <w:kern w:val="3"/>
          <w:sz w:val="24"/>
          <w:szCs w:val="24"/>
          <w:lang w:eastAsia="zh-CN" w:bidi="hi-IN"/>
        </w:rPr>
        <w:t>τις απολύσεις</w:t>
      </w:r>
      <w:r w:rsidR="00C64EF5" w:rsidRPr="00DE0092">
        <w:rPr>
          <w:rFonts w:ascii="Arial" w:eastAsia="NSimSun" w:hAnsi="Arial" w:cs="Arial"/>
          <w:kern w:val="3"/>
          <w:sz w:val="24"/>
          <w:szCs w:val="24"/>
          <w:lang w:eastAsia="zh-CN" w:bidi="hi-IN"/>
        </w:rPr>
        <w:t>, την εξαίρεση από το διαφανές ευρωπαϊκό πλαίσιο περί δημοσίων συμβάσεων</w:t>
      </w:r>
      <w:r w:rsidR="00F11AB1" w:rsidRPr="00DE0092">
        <w:rPr>
          <w:rFonts w:ascii="Arial" w:eastAsia="NSimSun" w:hAnsi="Arial" w:cs="Arial"/>
          <w:kern w:val="3"/>
          <w:sz w:val="24"/>
          <w:szCs w:val="24"/>
          <w:lang w:eastAsia="zh-CN" w:bidi="hi-IN"/>
        </w:rPr>
        <w:t xml:space="preserve">. Νομοθέτησαν, </w:t>
      </w:r>
      <w:r w:rsidR="00C137D6" w:rsidRPr="00DE0092">
        <w:rPr>
          <w:rFonts w:ascii="Arial" w:eastAsia="NSimSun" w:hAnsi="Arial" w:cs="Arial"/>
          <w:kern w:val="3"/>
          <w:sz w:val="24"/>
          <w:szCs w:val="24"/>
          <w:lang w:eastAsia="zh-CN" w:bidi="hi-IN"/>
        </w:rPr>
        <w:t>συνοπτικά</w:t>
      </w:r>
      <w:r w:rsidR="00F5768E" w:rsidRPr="00DE0092">
        <w:rPr>
          <w:rFonts w:ascii="Arial" w:eastAsia="NSimSun" w:hAnsi="Arial" w:cs="Arial"/>
          <w:kern w:val="3"/>
          <w:sz w:val="24"/>
          <w:szCs w:val="24"/>
          <w:lang w:eastAsia="zh-CN" w:bidi="hi-IN"/>
        </w:rPr>
        <w:t>,</w:t>
      </w:r>
      <w:r w:rsidR="00C137D6" w:rsidRPr="00DE0092">
        <w:rPr>
          <w:rFonts w:ascii="Arial" w:eastAsia="NSimSun" w:hAnsi="Arial" w:cs="Arial"/>
          <w:kern w:val="3"/>
          <w:sz w:val="24"/>
          <w:szCs w:val="24"/>
          <w:lang w:eastAsia="zh-CN" w:bidi="hi-IN"/>
        </w:rPr>
        <w:t xml:space="preserve"> τη μετατροπή των ΕΛΤΑ </w:t>
      </w:r>
      <w:r w:rsidR="00596E18" w:rsidRPr="00DE0092">
        <w:rPr>
          <w:rFonts w:ascii="Arial" w:eastAsia="NSimSun" w:hAnsi="Arial" w:cs="Arial"/>
          <w:kern w:val="3"/>
          <w:sz w:val="24"/>
          <w:szCs w:val="24"/>
          <w:lang w:eastAsia="zh-CN" w:bidi="hi-IN"/>
        </w:rPr>
        <w:t xml:space="preserve">και ΕΛΤΑ </w:t>
      </w:r>
      <w:r w:rsidR="005F6586" w:rsidRPr="00DE0092">
        <w:rPr>
          <w:rFonts w:ascii="Arial" w:eastAsia="NSimSun" w:hAnsi="Arial" w:cs="Arial"/>
          <w:kern w:val="3"/>
          <w:sz w:val="24"/>
          <w:szCs w:val="24"/>
          <w:lang w:val="en-US" w:eastAsia="zh-CN" w:bidi="hi-IN"/>
        </w:rPr>
        <w:t>C</w:t>
      </w:r>
      <w:r w:rsidR="00596E18" w:rsidRPr="00DE0092">
        <w:rPr>
          <w:rFonts w:ascii="Arial" w:eastAsia="NSimSun" w:hAnsi="Arial" w:cs="Arial"/>
          <w:kern w:val="3"/>
          <w:sz w:val="24"/>
          <w:szCs w:val="24"/>
          <w:lang w:val="en-US" w:eastAsia="zh-CN" w:bidi="hi-IN"/>
        </w:rPr>
        <w:t>ourier</w:t>
      </w:r>
      <w:r w:rsidR="00596E18" w:rsidRPr="00DE0092">
        <w:rPr>
          <w:rFonts w:ascii="Arial" w:eastAsia="NSimSun" w:hAnsi="Arial" w:cs="Arial"/>
          <w:kern w:val="3"/>
          <w:sz w:val="24"/>
          <w:szCs w:val="24"/>
          <w:lang w:eastAsia="zh-CN" w:bidi="hi-IN"/>
        </w:rPr>
        <w:t xml:space="preserve"> </w:t>
      </w:r>
      <w:r w:rsidR="00C137D6" w:rsidRPr="00DE0092">
        <w:rPr>
          <w:rFonts w:ascii="Arial" w:eastAsia="NSimSun" w:hAnsi="Arial" w:cs="Arial"/>
          <w:kern w:val="3"/>
          <w:sz w:val="24"/>
          <w:szCs w:val="24"/>
          <w:lang w:eastAsia="zh-CN" w:bidi="hi-IN"/>
        </w:rPr>
        <w:t xml:space="preserve">σε </w:t>
      </w:r>
      <w:r w:rsidR="00596E18" w:rsidRPr="00DE0092">
        <w:rPr>
          <w:rFonts w:ascii="Arial" w:eastAsia="NSimSun" w:hAnsi="Arial" w:cs="Arial"/>
          <w:kern w:val="3"/>
          <w:sz w:val="24"/>
          <w:szCs w:val="24"/>
          <w:lang w:eastAsia="zh-CN" w:bidi="hi-IN"/>
        </w:rPr>
        <w:t>επιχειρήσεις</w:t>
      </w:r>
      <w:r w:rsidR="00B5029E" w:rsidRPr="00DE0092">
        <w:rPr>
          <w:rFonts w:ascii="Arial" w:eastAsia="NSimSun" w:hAnsi="Arial" w:cs="Arial"/>
          <w:kern w:val="3"/>
          <w:sz w:val="24"/>
          <w:szCs w:val="24"/>
          <w:lang w:eastAsia="zh-CN" w:bidi="hi-IN"/>
        </w:rPr>
        <w:t xml:space="preserve"> που διέπονται από όρους</w:t>
      </w:r>
      <w:r w:rsidR="00C137D6" w:rsidRPr="00DE0092">
        <w:rPr>
          <w:rFonts w:ascii="Arial" w:eastAsia="NSimSun" w:hAnsi="Arial" w:cs="Arial"/>
          <w:kern w:val="3"/>
          <w:sz w:val="24"/>
          <w:szCs w:val="24"/>
          <w:lang w:eastAsia="zh-CN" w:bidi="hi-IN"/>
        </w:rPr>
        <w:t xml:space="preserve"> του ιδιωτικού τομέα</w:t>
      </w:r>
      <w:r w:rsidR="00F11AB1" w:rsidRPr="00DE0092">
        <w:rPr>
          <w:rFonts w:ascii="Arial" w:eastAsia="NSimSun" w:hAnsi="Arial" w:cs="Arial"/>
          <w:kern w:val="3"/>
          <w:sz w:val="24"/>
          <w:szCs w:val="24"/>
          <w:lang w:eastAsia="zh-CN" w:bidi="hi-IN"/>
        </w:rPr>
        <w:t xml:space="preserve"> με σκοπό τη μελλοντική ιδιωτικοποίηση</w:t>
      </w:r>
      <w:r w:rsidR="00C137D6" w:rsidRPr="00DE0092">
        <w:rPr>
          <w:rFonts w:ascii="Arial" w:eastAsia="NSimSun" w:hAnsi="Arial" w:cs="Arial"/>
          <w:kern w:val="3"/>
          <w:sz w:val="24"/>
          <w:szCs w:val="24"/>
          <w:lang w:eastAsia="zh-CN" w:bidi="hi-IN"/>
        </w:rPr>
        <w:t>, στο όνομα</w:t>
      </w:r>
      <w:r w:rsidR="00F11AB1" w:rsidRPr="00DE0092">
        <w:rPr>
          <w:rFonts w:ascii="Arial" w:eastAsia="NSimSun" w:hAnsi="Arial" w:cs="Arial"/>
          <w:kern w:val="3"/>
          <w:sz w:val="24"/>
          <w:szCs w:val="24"/>
          <w:lang w:eastAsia="zh-CN" w:bidi="hi-IN"/>
        </w:rPr>
        <w:t xml:space="preserve"> μάλιστα</w:t>
      </w:r>
      <w:r w:rsidR="00C137D6" w:rsidRPr="00DE0092">
        <w:rPr>
          <w:rFonts w:ascii="Arial" w:eastAsia="NSimSun" w:hAnsi="Arial" w:cs="Arial"/>
          <w:kern w:val="3"/>
          <w:sz w:val="24"/>
          <w:szCs w:val="24"/>
          <w:lang w:eastAsia="zh-CN" w:bidi="hi-IN"/>
        </w:rPr>
        <w:t xml:space="preserve"> της ευελιξίας και </w:t>
      </w:r>
      <w:r w:rsidR="00900F64" w:rsidRPr="00DE0092">
        <w:rPr>
          <w:rFonts w:ascii="Arial" w:eastAsia="NSimSun" w:hAnsi="Arial" w:cs="Arial"/>
          <w:kern w:val="3"/>
          <w:sz w:val="24"/>
          <w:szCs w:val="24"/>
          <w:lang w:eastAsia="zh-CN" w:bidi="hi-IN"/>
        </w:rPr>
        <w:t>της Εταιρικής</w:t>
      </w:r>
      <w:r w:rsidR="00C137D6" w:rsidRPr="00DE0092">
        <w:rPr>
          <w:rFonts w:ascii="Arial" w:eastAsia="NSimSun" w:hAnsi="Arial" w:cs="Arial"/>
          <w:kern w:val="3"/>
          <w:sz w:val="24"/>
          <w:szCs w:val="24"/>
          <w:lang w:eastAsia="zh-CN" w:bidi="hi-IN"/>
        </w:rPr>
        <w:t xml:space="preserve"> </w:t>
      </w:r>
      <w:r w:rsidR="00900F64" w:rsidRPr="00DE0092">
        <w:rPr>
          <w:rFonts w:ascii="Arial" w:eastAsia="NSimSun" w:hAnsi="Arial" w:cs="Arial"/>
          <w:kern w:val="3"/>
          <w:sz w:val="24"/>
          <w:szCs w:val="24"/>
          <w:lang w:eastAsia="zh-CN" w:bidi="hi-IN"/>
        </w:rPr>
        <w:t>Δ</w:t>
      </w:r>
      <w:r w:rsidR="00C137D6" w:rsidRPr="00DE0092">
        <w:rPr>
          <w:rFonts w:ascii="Arial" w:eastAsia="NSimSun" w:hAnsi="Arial" w:cs="Arial"/>
          <w:kern w:val="3"/>
          <w:sz w:val="24"/>
          <w:szCs w:val="24"/>
          <w:lang w:eastAsia="zh-CN" w:bidi="hi-IN"/>
        </w:rPr>
        <w:t>ιακυβέρνησης</w:t>
      </w:r>
      <w:r w:rsidR="00F11AB1" w:rsidRPr="00DE0092">
        <w:rPr>
          <w:rFonts w:ascii="Arial" w:eastAsia="NSimSun" w:hAnsi="Arial" w:cs="Arial"/>
          <w:kern w:val="3"/>
          <w:sz w:val="24"/>
          <w:szCs w:val="24"/>
          <w:lang w:eastAsia="zh-CN" w:bidi="hi-IN"/>
        </w:rPr>
        <w:t>,</w:t>
      </w:r>
      <w:r w:rsidR="00C137D6" w:rsidRPr="00DE0092">
        <w:rPr>
          <w:rFonts w:ascii="Arial" w:eastAsia="NSimSun" w:hAnsi="Arial" w:cs="Arial"/>
          <w:kern w:val="3"/>
          <w:sz w:val="24"/>
          <w:szCs w:val="24"/>
          <w:lang w:eastAsia="zh-CN" w:bidi="hi-IN"/>
        </w:rPr>
        <w:t xml:space="preserve"> προκειμένου</w:t>
      </w:r>
      <w:r w:rsidR="001A4A07" w:rsidRPr="00DE0092">
        <w:rPr>
          <w:rFonts w:ascii="Arial" w:eastAsia="NSimSun" w:hAnsi="Arial" w:cs="Arial"/>
          <w:kern w:val="3"/>
          <w:sz w:val="24"/>
          <w:szCs w:val="24"/>
          <w:lang w:eastAsia="zh-CN" w:bidi="hi-IN"/>
        </w:rPr>
        <w:t xml:space="preserve"> δήθεν</w:t>
      </w:r>
      <w:r w:rsidR="00C137D6" w:rsidRPr="00DE0092">
        <w:rPr>
          <w:rFonts w:ascii="Arial" w:eastAsia="NSimSun" w:hAnsi="Arial" w:cs="Arial"/>
          <w:kern w:val="3"/>
          <w:sz w:val="24"/>
          <w:szCs w:val="24"/>
          <w:lang w:eastAsia="zh-CN" w:bidi="hi-IN"/>
        </w:rPr>
        <w:t xml:space="preserve"> να γίν</w:t>
      </w:r>
      <w:r w:rsidR="00F11AB1" w:rsidRPr="00DE0092">
        <w:rPr>
          <w:rFonts w:ascii="Arial" w:eastAsia="NSimSun" w:hAnsi="Arial" w:cs="Arial"/>
          <w:kern w:val="3"/>
          <w:sz w:val="24"/>
          <w:szCs w:val="24"/>
          <w:lang w:eastAsia="zh-CN" w:bidi="hi-IN"/>
        </w:rPr>
        <w:t>ουν</w:t>
      </w:r>
      <w:r w:rsidR="00C137D6" w:rsidRPr="00DE0092">
        <w:rPr>
          <w:rFonts w:ascii="Arial" w:eastAsia="NSimSun" w:hAnsi="Arial" w:cs="Arial"/>
          <w:kern w:val="3"/>
          <w:sz w:val="24"/>
          <w:szCs w:val="24"/>
          <w:lang w:eastAsia="zh-CN" w:bidi="hi-IN"/>
        </w:rPr>
        <w:t xml:space="preserve"> ανταγωνιστικ</w:t>
      </w:r>
      <w:r w:rsidR="00F11AB1" w:rsidRPr="00DE0092">
        <w:rPr>
          <w:rFonts w:ascii="Arial" w:eastAsia="NSimSun" w:hAnsi="Arial" w:cs="Arial"/>
          <w:kern w:val="3"/>
          <w:sz w:val="24"/>
          <w:szCs w:val="24"/>
          <w:lang w:eastAsia="zh-CN" w:bidi="hi-IN"/>
        </w:rPr>
        <w:t>ά</w:t>
      </w:r>
      <w:r w:rsidR="00317930" w:rsidRPr="00DE0092">
        <w:rPr>
          <w:rFonts w:ascii="Arial" w:eastAsia="NSimSun" w:hAnsi="Arial" w:cs="Arial"/>
          <w:kern w:val="3"/>
          <w:sz w:val="24"/>
          <w:szCs w:val="24"/>
          <w:lang w:eastAsia="zh-CN" w:bidi="hi-IN"/>
        </w:rPr>
        <w:t xml:space="preserve">. </w:t>
      </w:r>
      <w:r w:rsidR="002319E2" w:rsidRPr="00DE0092">
        <w:rPr>
          <w:rFonts w:ascii="Arial" w:eastAsia="NSimSun" w:hAnsi="Arial" w:cs="Arial"/>
          <w:kern w:val="3"/>
          <w:sz w:val="24"/>
          <w:szCs w:val="24"/>
          <w:lang w:eastAsia="zh-CN" w:bidi="hi-IN"/>
        </w:rPr>
        <w:t>Ωστόσο, τ</w:t>
      </w:r>
      <w:r w:rsidR="00317930" w:rsidRPr="00DE0092">
        <w:rPr>
          <w:rFonts w:ascii="Arial" w:eastAsia="NSimSun" w:hAnsi="Arial" w:cs="Arial"/>
          <w:kern w:val="3"/>
          <w:sz w:val="24"/>
          <w:szCs w:val="24"/>
          <w:lang w:eastAsia="zh-CN" w:bidi="hi-IN"/>
        </w:rPr>
        <w:t xml:space="preserve">ο προσχηματικό αυτό, νεοφιλελεύθερο </w:t>
      </w:r>
      <w:r w:rsidR="00087DC5" w:rsidRPr="00DE0092">
        <w:rPr>
          <w:rFonts w:ascii="Arial" w:eastAsia="NSimSun" w:hAnsi="Arial" w:cs="Arial"/>
          <w:kern w:val="3"/>
          <w:sz w:val="24"/>
          <w:szCs w:val="24"/>
          <w:lang w:eastAsia="zh-CN" w:bidi="hi-IN"/>
        </w:rPr>
        <w:t>αφήγημα της κυβέρνησης</w:t>
      </w:r>
      <w:r w:rsidR="002319E2" w:rsidRPr="00DE0092">
        <w:rPr>
          <w:rFonts w:ascii="Arial" w:eastAsia="NSimSun" w:hAnsi="Arial" w:cs="Arial"/>
          <w:kern w:val="3"/>
          <w:sz w:val="24"/>
          <w:szCs w:val="24"/>
          <w:lang w:eastAsia="zh-CN" w:bidi="hi-IN"/>
        </w:rPr>
        <w:t xml:space="preserve"> ότι οι όροι ιδιωτικού τομέα είναι δήθεν πανάκεια για την ομαλή λειτουργία και την ανταγωνιστικότητα μιας εταιρείας</w:t>
      </w:r>
      <w:r w:rsidR="00087DC5" w:rsidRPr="00DE0092">
        <w:rPr>
          <w:rFonts w:ascii="Arial" w:eastAsia="NSimSun" w:hAnsi="Arial" w:cs="Arial"/>
          <w:kern w:val="3"/>
          <w:sz w:val="24"/>
          <w:szCs w:val="24"/>
          <w:lang w:eastAsia="zh-CN" w:bidi="hi-IN"/>
        </w:rPr>
        <w:t xml:space="preserve">, έρχεται να καταρρεύσει με πάταγο </w:t>
      </w:r>
      <w:r w:rsidR="002319E2" w:rsidRPr="00DE0092">
        <w:rPr>
          <w:rFonts w:ascii="Arial" w:eastAsia="NSimSun" w:hAnsi="Arial" w:cs="Arial"/>
          <w:kern w:val="3"/>
          <w:sz w:val="24"/>
          <w:szCs w:val="24"/>
          <w:lang w:eastAsia="zh-CN" w:bidi="hi-IN"/>
        </w:rPr>
        <w:t xml:space="preserve">σήμερα </w:t>
      </w:r>
      <w:r w:rsidR="00C137D6" w:rsidRPr="00DE0092">
        <w:rPr>
          <w:rFonts w:ascii="Arial" w:eastAsia="NSimSun" w:hAnsi="Arial" w:cs="Arial"/>
          <w:kern w:val="3"/>
          <w:sz w:val="24"/>
          <w:szCs w:val="24"/>
          <w:lang w:eastAsia="zh-CN" w:bidi="hi-IN"/>
        </w:rPr>
        <w:t>που βλέπουμε αντίστοιχες επιχειρήσεις του ιδιωτικού τομέα να «καταρρέουν»</w:t>
      </w:r>
      <w:r w:rsidR="00087DC5" w:rsidRPr="00DE0092">
        <w:rPr>
          <w:rFonts w:ascii="Arial" w:eastAsia="NSimSun" w:hAnsi="Arial" w:cs="Arial"/>
          <w:kern w:val="3"/>
          <w:sz w:val="24"/>
          <w:szCs w:val="24"/>
          <w:lang w:eastAsia="zh-CN" w:bidi="hi-IN"/>
        </w:rPr>
        <w:t xml:space="preserve"> κι αυτές</w:t>
      </w:r>
      <w:r w:rsidR="00C137D6" w:rsidRPr="00DE0092">
        <w:rPr>
          <w:rFonts w:ascii="Arial" w:eastAsia="NSimSun" w:hAnsi="Arial" w:cs="Arial"/>
          <w:kern w:val="3"/>
          <w:sz w:val="24"/>
          <w:szCs w:val="24"/>
          <w:lang w:eastAsia="zh-CN" w:bidi="hi-IN"/>
        </w:rPr>
        <w:t xml:space="preserve"> από το βάρος της ζήτησης, αδυνατώντας να εξυπηρετήσουν τους πελάτες τους</w:t>
      </w:r>
      <w:r w:rsidR="00F5768E" w:rsidRPr="00DE0092">
        <w:rPr>
          <w:rFonts w:ascii="Arial" w:eastAsia="NSimSun" w:hAnsi="Arial" w:cs="Arial"/>
          <w:kern w:val="3"/>
          <w:sz w:val="24"/>
          <w:szCs w:val="24"/>
          <w:lang w:eastAsia="zh-CN" w:bidi="hi-IN"/>
        </w:rPr>
        <w:t>.</w:t>
      </w:r>
    </w:p>
    <w:p w:rsidR="001E3352" w:rsidRPr="00DE0092" w:rsidRDefault="001E3352" w:rsidP="007B35AF">
      <w:pPr>
        <w:contextualSpacing/>
        <w:jc w:val="both"/>
        <w:rPr>
          <w:rFonts w:ascii="Arial" w:hAnsi="Arial" w:cs="Arial"/>
          <w:b/>
          <w:sz w:val="24"/>
          <w:szCs w:val="24"/>
        </w:rPr>
      </w:pPr>
    </w:p>
    <w:p w:rsidR="00596E18" w:rsidRPr="00DE0092" w:rsidRDefault="00596E18" w:rsidP="007B35AF">
      <w:pPr>
        <w:contextualSpacing/>
        <w:jc w:val="both"/>
        <w:rPr>
          <w:rFonts w:ascii="Arial" w:hAnsi="Arial" w:cs="Arial"/>
          <w:b/>
          <w:sz w:val="24"/>
          <w:szCs w:val="24"/>
        </w:rPr>
      </w:pPr>
      <w:r w:rsidRPr="00DE0092">
        <w:rPr>
          <w:rFonts w:ascii="Arial" w:hAnsi="Arial" w:cs="Arial"/>
          <w:b/>
          <w:sz w:val="24"/>
          <w:szCs w:val="24"/>
        </w:rPr>
        <w:t>Κατόπιν των παραπάνω,</w:t>
      </w:r>
    </w:p>
    <w:p w:rsidR="005B42A7" w:rsidRPr="00DE0092" w:rsidRDefault="00A673F0" w:rsidP="007B35AF">
      <w:pPr>
        <w:contextualSpacing/>
        <w:jc w:val="both"/>
        <w:rPr>
          <w:rFonts w:ascii="Arial" w:hAnsi="Arial" w:cs="Arial"/>
          <w:b/>
          <w:sz w:val="24"/>
          <w:szCs w:val="24"/>
        </w:rPr>
      </w:pPr>
      <w:r w:rsidRPr="00DE0092">
        <w:rPr>
          <w:rFonts w:ascii="Arial" w:hAnsi="Arial" w:cs="Arial"/>
          <w:b/>
          <w:sz w:val="24"/>
          <w:szCs w:val="24"/>
        </w:rPr>
        <w:t>Ερωτ</w:t>
      </w:r>
      <w:r w:rsidR="00596E18" w:rsidRPr="00DE0092">
        <w:rPr>
          <w:rFonts w:ascii="Arial" w:hAnsi="Arial" w:cs="Arial"/>
          <w:b/>
          <w:sz w:val="24"/>
          <w:szCs w:val="24"/>
        </w:rPr>
        <w:t>ών</w:t>
      </w:r>
      <w:r w:rsidRPr="00DE0092">
        <w:rPr>
          <w:rFonts w:ascii="Arial" w:hAnsi="Arial" w:cs="Arial"/>
          <w:b/>
          <w:sz w:val="24"/>
          <w:szCs w:val="24"/>
        </w:rPr>
        <w:t xml:space="preserve">ται </w:t>
      </w:r>
      <w:r w:rsidR="008F6E8D" w:rsidRPr="00DE0092">
        <w:rPr>
          <w:rFonts w:ascii="Arial" w:hAnsi="Arial" w:cs="Arial"/>
          <w:b/>
          <w:sz w:val="24"/>
          <w:szCs w:val="24"/>
        </w:rPr>
        <w:t>ο</w:t>
      </w:r>
      <w:r w:rsidR="00596E18" w:rsidRPr="00DE0092">
        <w:rPr>
          <w:rFonts w:ascii="Arial" w:hAnsi="Arial" w:cs="Arial"/>
          <w:b/>
          <w:sz w:val="24"/>
          <w:szCs w:val="24"/>
        </w:rPr>
        <w:t>ι</w:t>
      </w:r>
      <w:r w:rsidR="008F6E8D" w:rsidRPr="00DE0092">
        <w:rPr>
          <w:rFonts w:ascii="Arial" w:hAnsi="Arial" w:cs="Arial"/>
          <w:b/>
          <w:sz w:val="24"/>
          <w:szCs w:val="24"/>
        </w:rPr>
        <w:t xml:space="preserve"> </w:t>
      </w:r>
      <w:r w:rsidR="00E56C2E" w:rsidRPr="00DE0092">
        <w:rPr>
          <w:rFonts w:ascii="Arial" w:hAnsi="Arial" w:cs="Arial"/>
          <w:b/>
          <w:sz w:val="24"/>
          <w:szCs w:val="24"/>
        </w:rPr>
        <w:t>κ.</w:t>
      </w:r>
      <w:r w:rsidR="00596E18" w:rsidRPr="00DE0092">
        <w:rPr>
          <w:rFonts w:ascii="Arial" w:hAnsi="Arial" w:cs="Arial"/>
          <w:b/>
          <w:sz w:val="24"/>
          <w:szCs w:val="24"/>
        </w:rPr>
        <w:t>κ.</w:t>
      </w:r>
      <w:r w:rsidR="00E56C2E" w:rsidRPr="00DE0092">
        <w:rPr>
          <w:rFonts w:ascii="Arial" w:hAnsi="Arial" w:cs="Arial"/>
          <w:b/>
          <w:sz w:val="24"/>
          <w:szCs w:val="24"/>
        </w:rPr>
        <w:t xml:space="preserve"> </w:t>
      </w:r>
      <w:r w:rsidRPr="00DE0092">
        <w:rPr>
          <w:rFonts w:ascii="Arial" w:hAnsi="Arial" w:cs="Arial"/>
          <w:b/>
          <w:sz w:val="24"/>
          <w:szCs w:val="24"/>
        </w:rPr>
        <w:t>Υπουργ</w:t>
      </w:r>
      <w:r w:rsidR="00596E18" w:rsidRPr="00DE0092">
        <w:rPr>
          <w:rFonts w:ascii="Arial" w:hAnsi="Arial" w:cs="Arial"/>
          <w:b/>
          <w:sz w:val="24"/>
          <w:szCs w:val="24"/>
        </w:rPr>
        <w:t>οί</w:t>
      </w:r>
      <w:r w:rsidRPr="00DE0092">
        <w:rPr>
          <w:rFonts w:ascii="Arial" w:hAnsi="Arial" w:cs="Arial"/>
          <w:b/>
          <w:sz w:val="24"/>
          <w:szCs w:val="24"/>
        </w:rPr>
        <w:t>:</w:t>
      </w:r>
    </w:p>
    <w:p w:rsidR="002B06DF" w:rsidRPr="00DE0092" w:rsidRDefault="002B06DF" w:rsidP="00ED1706">
      <w:pPr>
        <w:pStyle w:val="a3"/>
        <w:numPr>
          <w:ilvl w:val="0"/>
          <w:numId w:val="9"/>
        </w:numPr>
        <w:contextualSpacing/>
        <w:jc w:val="both"/>
        <w:rPr>
          <w:rFonts w:ascii="Arial" w:hAnsi="Arial" w:cs="Arial"/>
          <w:b/>
          <w:sz w:val="24"/>
          <w:szCs w:val="24"/>
        </w:rPr>
      </w:pPr>
      <w:r w:rsidRPr="00DE0092">
        <w:rPr>
          <w:rFonts w:ascii="Arial" w:hAnsi="Arial" w:cs="Arial"/>
          <w:b/>
          <w:sz w:val="24"/>
          <w:szCs w:val="24"/>
        </w:rPr>
        <w:t xml:space="preserve">Σε ποιες ενέργειες έχουν προβεί τους τελευταίους μήνες προκειμένου να προετοιμαστούν οι </w:t>
      </w:r>
      <w:r w:rsidR="00FE3583" w:rsidRPr="00DE0092">
        <w:rPr>
          <w:rFonts w:ascii="Arial" w:hAnsi="Arial" w:cs="Arial"/>
          <w:b/>
          <w:sz w:val="24"/>
          <w:szCs w:val="24"/>
        </w:rPr>
        <w:t xml:space="preserve">κρίσιμοι κλάδοι των </w:t>
      </w:r>
      <w:r w:rsidRPr="00DE0092">
        <w:rPr>
          <w:rFonts w:ascii="Arial" w:hAnsi="Arial" w:cs="Arial"/>
          <w:b/>
          <w:sz w:val="24"/>
          <w:szCs w:val="24"/>
        </w:rPr>
        <w:t xml:space="preserve">ταχυμεταφορών και </w:t>
      </w:r>
      <w:r w:rsidR="00FE3583" w:rsidRPr="00DE0092">
        <w:rPr>
          <w:rFonts w:ascii="Arial" w:hAnsi="Arial" w:cs="Arial"/>
          <w:b/>
          <w:sz w:val="24"/>
          <w:szCs w:val="24"/>
        </w:rPr>
        <w:t>του</w:t>
      </w:r>
      <w:r w:rsidRPr="00DE0092">
        <w:rPr>
          <w:rFonts w:ascii="Arial" w:hAnsi="Arial" w:cs="Arial"/>
          <w:b/>
          <w:sz w:val="24"/>
          <w:szCs w:val="24"/>
        </w:rPr>
        <w:t xml:space="preserve"> ηλεκτρονικού εμπορίου, με </w:t>
      </w:r>
      <w:r w:rsidR="001D3879" w:rsidRPr="00DE0092">
        <w:rPr>
          <w:rFonts w:ascii="Arial" w:hAnsi="Arial" w:cs="Arial"/>
          <w:b/>
          <w:sz w:val="24"/>
          <w:szCs w:val="24"/>
        </w:rPr>
        <w:t xml:space="preserve">κινητοποίηση </w:t>
      </w:r>
      <w:r w:rsidRPr="00DE0092">
        <w:rPr>
          <w:rFonts w:ascii="Arial" w:hAnsi="Arial" w:cs="Arial"/>
          <w:b/>
          <w:sz w:val="24"/>
          <w:szCs w:val="24"/>
        </w:rPr>
        <w:t>επενδύσε</w:t>
      </w:r>
      <w:r w:rsidR="001D3879" w:rsidRPr="00DE0092">
        <w:rPr>
          <w:rFonts w:ascii="Arial" w:hAnsi="Arial" w:cs="Arial"/>
          <w:b/>
          <w:sz w:val="24"/>
          <w:szCs w:val="24"/>
        </w:rPr>
        <w:t>ων</w:t>
      </w:r>
      <w:r w:rsidRPr="00DE0092">
        <w:rPr>
          <w:rFonts w:ascii="Arial" w:hAnsi="Arial" w:cs="Arial"/>
          <w:b/>
          <w:sz w:val="24"/>
          <w:szCs w:val="24"/>
        </w:rPr>
        <w:t xml:space="preserve"> για την αντιμετώπιση </w:t>
      </w:r>
      <w:r w:rsidR="00A87A75" w:rsidRPr="00DE0092">
        <w:rPr>
          <w:rFonts w:ascii="Arial" w:hAnsi="Arial" w:cs="Arial"/>
          <w:b/>
          <w:sz w:val="24"/>
          <w:szCs w:val="24"/>
        </w:rPr>
        <w:t xml:space="preserve">της κατακόρυφης ζήτησης σε </w:t>
      </w:r>
      <w:r w:rsidRPr="00DE0092">
        <w:rPr>
          <w:rFonts w:ascii="Arial" w:hAnsi="Arial" w:cs="Arial"/>
          <w:b/>
          <w:sz w:val="24"/>
          <w:szCs w:val="24"/>
        </w:rPr>
        <w:t>ενδεχόμενο 2</w:t>
      </w:r>
      <w:r w:rsidRPr="00DE0092">
        <w:rPr>
          <w:rFonts w:ascii="Arial" w:hAnsi="Arial" w:cs="Arial"/>
          <w:b/>
          <w:sz w:val="24"/>
          <w:szCs w:val="24"/>
          <w:vertAlign w:val="superscript"/>
        </w:rPr>
        <w:t>ο</w:t>
      </w:r>
      <w:r w:rsidRPr="00DE0092">
        <w:rPr>
          <w:rFonts w:ascii="Arial" w:hAnsi="Arial" w:cs="Arial"/>
          <w:b/>
          <w:sz w:val="24"/>
          <w:szCs w:val="24"/>
        </w:rPr>
        <w:t xml:space="preserve"> </w:t>
      </w:r>
      <w:r w:rsidRPr="00DE0092">
        <w:rPr>
          <w:rFonts w:ascii="Arial" w:hAnsi="Arial" w:cs="Arial"/>
          <w:b/>
          <w:sz w:val="24"/>
          <w:szCs w:val="24"/>
          <w:lang w:val="en-US"/>
        </w:rPr>
        <w:t>lockdown</w:t>
      </w:r>
      <w:r w:rsidRPr="00DE0092">
        <w:rPr>
          <w:rFonts w:ascii="Arial" w:hAnsi="Arial" w:cs="Arial"/>
          <w:b/>
          <w:sz w:val="24"/>
          <w:szCs w:val="24"/>
        </w:rPr>
        <w:t>, το οποίο επιβεβαιώθηκε και ξεκίνησε την 7/11/2020;</w:t>
      </w:r>
    </w:p>
    <w:p w:rsidR="00AE5216" w:rsidRPr="00DE0092" w:rsidRDefault="004B1CEB" w:rsidP="00ED1706">
      <w:pPr>
        <w:pStyle w:val="a3"/>
        <w:numPr>
          <w:ilvl w:val="0"/>
          <w:numId w:val="9"/>
        </w:numPr>
        <w:contextualSpacing/>
        <w:jc w:val="both"/>
        <w:rPr>
          <w:rFonts w:ascii="Arial" w:hAnsi="Arial" w:cs="Arial"/>
          <w:b/>
          <w:sz w:val="24"/>
          <w:szCs w:val="24"/>
        </w:rPr>
      </w:pPr>
      <w:r w:rsidRPr="00DE0092">
        <w:rPr>
          <w:rFonts w:ascii="Arial" w:hAnsi="Arial" w:cs="Arial"/>
          <w:b/>
          <w:sz w:val="24"/>
          <w:szCs w:val="24"/>
        </w:rPr>
        <w:lastRenderedPageBreak/>
        <w:t xml:space="preserve">Σε ποιες ενέργειες </w:t>
      </w:r>
      <w:r w:rsidR="002B06DF" w:rsidRPr="00DE0092">
        <w:rPr>
          <w:rFonts w:ascii="Arial" w:hAnsi="Arial" w:cs="Arial"/>
          <w:b/>
          <w:sz w:val="24"/>
          <w:szCs w:val="24"/>
        </w:rPr>
        <w:t xml:space="preserve">θα προβούν </w:t>
      </w:r>
      <w:r w:rsidRPr="00DE0092">
        <w:rPr>
          <w:rFonts w:ascii="Arial" w:hAnsi="Arial" w:cs="Arial"/>
          <w:b/>
          <w:sz w:val="24"/>
          <w:szCs w:val="24"/>
        </w:rPr>
        <w:t xml:space="preserve">προκειμένου να αντιμετωπιστούν τα </w:t>
      </w:r>
      <w:r w:rsidR="000D2BE3" w:rsidRPr="00DE0092">
        <w:rPr>
          <w:rFonts w:ascii="Arial" w:hAnsi="Arial" w:cs="Arial"/>
          <w:b/>
          <w:sz w:val="24"/>
          <w:szCs w:val="24"/>
        </w:rPr>
        <w:t xml:space="preserve">σημερινά </w:t>
      </w:r>
      <w:r w:rsidRPr="00DE0092">
        <w:rPr>
          <w:rFonts w:ascii="Arial" w:hAnsi="Arial" w:cs="Arial"/>
          <w:b/>
          <w:sz w:val="24"/>
          <w:szCs w:val="24"/>
        </w:rPr>
        <w:t>τεράστια προβλήματα στο ηλεκτρονικό εμπόριο</w:t>
      </w:r>
      <w:r w:rsidR="00170E59" w:rsidRPr="00DE0092">
        <w:rPr>
          <w:rFonts w:ascii="Arial" w:hAnsi="Arial" w:cs="Arial"/>
          <w:b/>
          <w:sz w:val="24"/>
          <w:szCs w:val="24"/>
        </w:rPr>
        <w:t xml:space="preserve"> και τις ταχυμεταφορές</w:t>
      </w:r>
      <w:r w:rsidRPr="00DE0092">
        <w:rPr>
          <w:rFonts w:ascii="Arial" w:hAnsi="Arial" w:cs="Arial"/>
          <w:b/>
          <w:sz w:val="24"/>
          <w:szCs w:val="24"/>
        </w:rPr>
        <w:t>, όσον αφορά τη διαθεσιμότητα προϊόντων και την παράδοσή τους σε εύλογο χρονικό διάστημα</w:t>
      </w:r>
      <w:r w:rsidR="00170E59" w:rsidRPr="00DE0092">
        <w:rPr>
          <w:rFonts w:ascii="Arial" w:hAnsi="Arial" w:cs="Arial"/>
          <w:b/>
          <w:sz w:val="24"/>
          <w:szCs w:val="24"/>
        </w:rPr>
        <w:t xml:space="preserve"> στους καταναλωτές</w:t>
      </w:r>
      <w:r w:rsidR="0077129D" w:rsidRPr="00DE0092">
        <w:rPr>
          <w:rFonts w:ascii="Arial" w:hAnsi="Arial" w:cs="Arial"/>
          <w:b/>
          <w:sz w:val="24"/>
          <w:szCs w:val="24"/>
        </w:rPr>
        <w:t>;</w:t>
      </w:r>
    </w:p>
    <w:p w:rsidR="0081276A" w:rsidRPr="00DE0092" w:rsidRDefault="00656584" w:rsidP="00ED1706">
      <w:pPr>
        <w:pStyle w:val="a3"/>
        <w:numPr>
          <w:ilvl w:val="0"/>
          <w:numId w:val="9"/>
        </w:numPr>
        <w:contextualSpacing/>
        <w:jc w:val="both"/>
        <w:rPr>
          <w:rFonts w:ascii="Arial" w:hAnsi="Arial" w:cs="Arial"/>
          <w:b/>
          <w:sz w:val="24"/>
          <w:szCs w:val="24"/>
        </w:rPr>
      </w:pPr>
      <w:r w:rsidRPr="00DE0092">
        <w:rPr>
          <w:rFonts w:ascii="Arial" w:hAnsi="Arial" w:cs="Arial"/>
          <w:b/>
          <w:sz w:val="24"/>
          <w:szCs w:val="24"/>
        </w:rPr>
        <w:t xml:space="preserve">Σε ποιες ενέργειες έχουν προβεί ώστε να προστατευθούν οι εργαζόμενοι </w:t>
      </w:r>
      <w:r w:rsidR="00CD3B01" w:rsidRPr="00DE0092">
        <w:rPr>
          <w:rFonts w:ascii="Arial" w:hAnsi="Arial" w:cs="Arial"/>
          <w:b/>
          <w:sz w:val="24"/>
          <w:szCs w:val="24"/>
        </w:rPr>
        <w:t xml:space="preserve">στις </w:t>
      </w:r>
      <w:r w:rsidR="001509EE" w:rsidRPr="00DE0092">
        <w:rPr>
          <w:rFonts w:ascii="Arial" w:hAnsi="Arial" w:cs="Arial"/>
          <w:b/>
          <w:sz w:val="24"/>
          <w:szCs w:val="24"/>
        </w:rPr>
        <w:t>εταιρείες</w:t>
      </w:r>
      <w:r w:rsidRPr="00DE0092">
        <w:rPr>
          <w:rFonts w:ascii="Arial" w:hAnsi="Arial" w:cs="Arial"/>
          <w:b/>
          <w:sz w:val="24"/>
          <w:szCs w:val="24"/>
        </w:rPr>
        <w:t xml:space="preserve"> ταχυμεταφορ</w:t>
      </w:r>
      <w:r w:rsidR="00CD3B01" w:rsidRPr="00DE0092">
        <w:rPr>
          <w:rFonts w:ascii="Arial" w:hAnsi="Arial" w:cs="Arial"/>
          <w:b/>
          <w:sz w:val="24"/>
          <w:szCs w:val="24"/>
        </w:rPr>
        <w:t>ών</w:t>
      </w:r>
      <w:r w:rsidRPr="00DE0092">
        <w:rPr>
          <w:rFonts w:ascii="Arial" w:hAnsi="Arial" w:cs="Arial"/>
          <w:b/>
          <w:sz w:val="24"/>
          <w:szCs w:val="24"/>
        </w:rPr>
        <w:t xml:space="preserve"> από παραβίαση εκ μέρους της εργοδοσίας του νομοθετικού πλαισίου</w:t>
      </w:r>
      <w:r w:rsidR="002D606B" w:rsidRPr="00DE0092">
        <w:rPr>
          <w:rFonts w:ascii="Arial" w:hAnsi="Arial" w:cs="Arial"/>
          <w:b/>
          <w:sz w:val="24"/>
          <w:szCs w:val="24"/>
        </w:rPr>
        <w:t xml:space="preserve">, του </w:t>
      </w:r>
      <w:r w:rsidRPr="00DE0092">
        <w:rPr>
          <w:rFonts w:ascii="Arial" w:hAnsi="Arial" w:cs="Arial"/>
          <w:b/>
          <w:sz w:val="24"/>
          <w:szCs w:val="24"/>
        </w:rPr>
        <w:t>σχετικού με τις συνθήκες και τους όρους εργασίας, ιδίως όσον αφορά τα ωράρια</w:t>
      </w:r>
      <w:r w:rsidR="005F57C3" w:rsidRPr="00DE0092">
        <w:rPr>
          <w:rFonts w:ascii="Arial" w:hAnsi="Arial" w:cs="Arial"/>
          <w:b/>
          <w:sz w:val="24"/>
          <w:szCs w:val="24"/>
        </w:rPr>
        <w:t xml:space="preserve">, </w:t>
      </w:r>
      <w:r w:rsidR="00CD3B01" w:rsidRPr="00DE0092">
        <w:rPr>
          <w:rFonts w:ascii="Arial" w:hAnsi="Arial" w:cs="Arial"/>
          <w:b/>
          <w:sz w:val="24"/>
          <w:szCs w:val="24"/>
        </w:rPr>
        <w:t xml:space="preserve">αλλά και </w:t>
      </w:r>
      <w:r w:rsidR="005F57C3" w:rsidRPr="00DE0092">
        <w:rPr>
          <w:rFonts w:ascii="Arial" w:hAnsi="Arial" w:cs="Arial"/>
          <w:b/>
          <w:sz w:val="24"/>
          <w:szCs w:val="24"/>
        </w:rPr>
        <w:t xml:space="preserve">την ιδιοκτησία και την κατάσταση των οχημάτων και εν γένει </w:t>
      </w:r>
      <w:r w:rsidRPr="00DE0092">
        <w:rPr>
          <w:rFonts w:ascii="Arial" w:hAnsi="Arial" w:cs="Arial"/>
          <w:b/>
          <w:sz w:val="24"/>
          <w:szCs w:val="24"/>
        </w:rPr>
        <w:t>την ασφάλει</w:t>
      </w:r>
      <w:r w:rsidR="00CD3B01" w:rsidRPr="00DE0092">
        <w:rPr>
          <w:rFonts w:ascii="Arial" w:hAnsi="Arial" w:cs="Arial"/>
          <w:b/>
          <w:sz w:val="24"/>
          <w:szCs w:val="24"/>
        </w:rPr>
        <w:t>α</w:t>
      </w:r>
      <w:r w:rsidRPr="00DE0092">
        <w:rPr>
          <w:rFonts w:ascii="Arial" w:hAnsi="Arial" w:cs="Arial"/>
          <w:b/>
          <w:sz w:val="24"/>
          <w:szCs w:val="24"/>
        </w:rPr>
        <w:t xml:space="preserve"> </w:t>
      </w:r>
      <w:r w:rsidR="00CD3B01" w:rsidRPr="00DE0092">
        <w:rPr>
          <w:rFonts w:ascii="Arial" w:hAnsi="Arial" w:cs="Arial"/>
          <w:b/>
          <w:sz w:val="24"/>
          <w:szCs w:val="24"/>
        </w:rPr>
        <w:t>των ταχυμεταφορέων</w:t>
      </w:r>
      <w:r w:rsidR="007F596A" w:rsidRPr="00DE0092">
        <w:rPr>
          <w:rFonts w:ascii="Arial" w:hAnsi="Arial" w:cs="Arial"/>
          <w:b/>
          <w:sz w:val="24"/>
          <w:szCs w:val="24"/>
        </w:rPr>
        <w:t>;</w:t>
      </w:r>
      <w:r w:rsidR="00436A93" w:rsidRPr="00DE0092">
        <w:rPr>
          <w:rFonts w:ascii="Arial" w:hAnsi="Arial" w:cs="Arial"/>
          <w:b/>
          <w:sz w:val="24"/>
          <w:szCs w:val="24"/>
        </w:rPr>
        <w:t xml:space="preserve"> Έχουν αυξηθεί σε σχέση με την περίοδο πριν το </w:t>
      </w:r>
      <w:r w:rsidR="00436A93" w:rsidRPr="00DE0092">
        <w:rPr>
          <w:rFonts w:ascii="Arial" w:hAnsi="Arial" w:cs="Arial"/>
          <w:b/>
          <w:sz w:val="24"/>
          <w:szCs w:val="24"/>
          <w:lang w:val="en-US"/>
        </w:rPr>
        <w:t>lockdown</w:t>
      </w:r>
      <w:r w:rsidR="00436A93" w:rsidRPr="00DE0092">
        <w:rPr>
          <w:rFonts w:ascii="Arial" w:hAnsi="Arial" w:cs="Arial"/>
          <w:b/>
          <w:sz w:val="24"/>
          <w:szCs w:val="24"/>
        </w:rPr>
        <w:t xml:space="preserve"> και κατά πόσο οι σχετικοί έλεγχοι από τις αρμόδιες Αρχές;</w:t>
      </w:r>
    </w:p>
    <w:p w:rsidR="002B06DF" w:rsidRPr="00DE0092" w:rsidRDefault="002B06DF" w:rsidP="00ED1706">
      <w:pPr>
        <w:pStyle w:val="a3"/>
        <w:numPr>
          <w:ilvl w:val="0"/>
          <w:numId w:val="9"/>
        </w:numPr>
        <w:contextualSpacing/>
        <w:jc w:val="both"/>
        <w:rPr>
          <w:rFonts w:ascii="Arial" w:hAnsi="Arial" w:cs="Arial"/>
          <w:b/>
          <w:sz w:val="24"/>
          <w:szCs w:val="24"/>
        </w:rPr>
      </w:pPr>
      <w:r w:rsidRPr="00DE0092">
        <w:rPr>
          <w:rFonts w:ascii="Arial" w:hAnsi="Arial" w:cs="Arial"/>
          <w:b/>
          <w:sz w:val="24"/>
          <w:szCs w:val="24"/>
        </w:rPr>
        <w:t xml:space="preserve">Ποιες είναι οι υποχρεώσεις των εταιρειών ταχυμεταφορών </w:t>
      </w:r>
      <w:r w:rsidR="007C0C5A" w:rsidRPr="00DE0092">
        <w:rPr>
          <w:rFonts w:ascii="Arial" w:hAnsi="Arial" w:cs="Arial"/>
          <w:b/>
          <w:sz w:val="24"/>
          <w:szCs w:val="24"/>
        </w:rPr>
        <w:t>σχετικά με τις υπηρεσίες που οφείλουν να παρέχουν</w:t>
      </w:r>
      <w:r w:rsidR="004D0983" w:rsidRPr="00DE0092">
        <w:rPr>
          <w:rFonts w:ascii="Arial" w:hAnsi="Arial" w:cs="Arial"/>
          <w:b/>
          <w:sz w:val="24"/>
          <w:szCs w:val="24"/>
        </w:rPr>
        <w:t xml:space="preserve"> στους καταναλωτές, </w:t>
      </w:r>
      <w:r w:rsidR="007C0C5A" w:rsidRPr="00DE0092">
        <w:rPr>
          <w:rFonts w:ascii="Arial" w:hAnsi="Arial" w:cs="Arial"/>
          <w:b/>
          <w:sz w:val="24"/>
          <w:szCs w:val="24"/>
        </w:rPr>
        <w:t>σύμφωνα με τους όρους των αδειών που τους έχουν</w:t>
      </w:r>
      <w:r w:rsidRPr="00DE0092">
        <w:rPr>
          <w:rFonts w:ascii="Arial" w:hAnsi="Arial" w:cs="Arial"/>
          <w:b/>
          <w:sz w:val="24"/>
          <w:szCs w:val="24"/>
        </w:rPr>
        <w:t xml:space="preserve"> </w:t>
      </w:r>
      <w:r w:rsidR="004D0983" w:rsidRPr="00DE0092">
        <w:rPr>
          <w:rFonts w:ascii="Arial" w:hAnsi="Arial" w:cs="Arial"/>
          <w:b/>
          <w:sz w:val="24"/>
          <w:szCs w:val="24"/>
        </w:rPr>
        <w:t xml:space="preserve">χορηγηθεί από την </w:t>
      </w:r>
      <w:r w:rsidR="004D0983" w:rsidRPr="00DE0092">
        <w:rPr>
          <w:rFonts w:ascii="Arial" w:eastAsia="NSimSun" w:hAnsi="Arial" w:cs="Arial"/>
          <w:b/>
          <w:kern w:val="3"/>
          <w:sz w:val="24"/>
          <w:szCs w:val="24"/>
          <w:lang w:eastAsia="zh-CN" w:bidi="hi-IN"/>
        </w:rPr>
        <w:t xml:space="preserve">Εθνική Επιτροπή Τηλεπικοινωνιών </w:t>
      </w:r>
      <w:r w:rsidR="007C635A" w:rsidRPr="00DE0092">
        <w:rPr>
          <w:rFonts w:ascii="Arial" w:eastAsia="NSimSun" w:hAnsi="Arial" w:cs="Arial"/>
          <w:b/>
          <w:kern w:val="3"/>
          <w:sz w:val="24"/>
          <w:szCs w:val="24"/>
          <w:lang w:eastAsia="zh-CN" w:bidi="hi-IN"/>
        </w:rPr>
        <w:t>&amp;</w:t>
      </w:r>
      <w:r w:rsidR="004D0983" w:rsidRPr="00DE0092">
        <w:rPr>
          <w:rFonts w:ascii="Arial" w:eastAsia="NSimSun" w:hAnsi="Arial" w:cs="Arial"/>
          <w:b/>
          <w:kern w:val="3"/>
          <w:sz w:val="24"/>
          <w:szCs w:val="24"/>
          <w:lang w:eastAsia="zh-CN" w:bidi="hi-IN"/>
        </w:rPr>
        <w:t xml:space="preserve"> Ταχυδρομείω</w:t>
      </w:r>
      <w:r w:rsidR="007C0C5A" w:rsidRPr="00DE0092">
        <w:rPr>
          <w:rFonts w:ascii="Arial" w:eastAsia="NSimSun" w:hAnsi="Arial" w:cs="Arial"/>
          <w:b/>
          <w:kern w:val="3"/>
          <w:sz w:val="24"/>
          <w:szCs w:val="24"/>
          <w:lang w:eastAsia="zh-CN" w:bidi="hi-IN"/>
        </w:rPr>
        <w:t>ν</w:t>
      </w:r>
      <w:r w:rsidR="004D0983" w:rsidRPr="00DE0092">
        <w:rPr>
          <w:rFonts w:ascii="Arial" w:hAnsi="Arial" w:cs="Arial"/>
          <w:b/>
          <w:sz w:val="24"/>
          <w:szCs w:val="24"/>
        </w:rPr>
        <w:t>;</w:t>
      </w:r>
    </w:p>
    <w:p w:rsidR="00BB7DFE" w:rsidRPr="00DE0092" w:rsidRDefault="00B35DED" w:rsidP="00ED1706">
      <w:pPr>
        <w:pStyle w:val="a3"/>
        <w:numPr>
          <w:ilvl w:val="0"/>
          <w:numId w:val="9"/>
        </w:numPr>
        <w:contextualSpacing/>
        <w:jc w:val="both"/>
        <w:rPr>
          <w:rFonts w:ascii="Arial" w:hAnsi="Arial" w:cs="Arial"/>
          <w:b/>
          <w:sz w:val="24"/>
          <w:szCs w:val="24"/>
        </w:rPr>
      </w:pPr>
      <w:r w:rsidRPr="00DE0092">
        <w:rPr>
          <w:rFonts w:ascii="Arial" w:hAnsi="Arial" w:cs="Arial"/>
          <w:b/>
          <w:sz w:val="24"/>
          <w:szCs w:val="24"/>
        </w:rPr>
        <w:t xml:space="preserve">Πόσες καταγγελίες σχετικά με καθυστερήσεις παράδοσης δεμάτων από εταιρείες ταχυμεταφορών, έχουν λάβει από 7/11/2020 και μετά η </w:t>
      </w:r>
      <w:r w:rsidRPr="00DE0092">
        <w:rPr>
          <w:rFonts w:ascii="Arial" w:eastAsia="NSimSun" w:hAnsi="Arial" w:cs="Arial"/>
          <w:b/>
          <w:kern w:val="3"/>
          <w:sz w:val="24"/>
          <w:szCs w:val="24"/>
          <w:lang w:eastAsia="zh-CN" w:bidi="hi-IN"/>
        </w:rPr>
        <w:t xml:space="preserve">Γενική Γραμματεία Εμπορίου </w:t>
      </w:r>
      <w:r w:rsidR="007C635A" w:rsidRPr="00DE0092">
        <w:rPr>
          <w:rFonts w:ascii="Arial" w:eastAsia="NSimSun" w:hAnsi="Arial" w:cs="Arial"/>
          <w:b/>
          <w:kern w:val="3"/>
          <w:sz w:val="24"/>
          <w:szCs w:val="24"/>
          <w:lang w:eastAsia="zh-CN" w:bidi="hi-IN"/>
        </w:rPr>
        <w:t>&amp;</w:t>
      </w:r>
      <w:r w:rsidRPr="00DE0092">
        <w:rPr>
          <w:rFonts w:ascii="Arial" w:eastAsia="NSimSun" w:hAnsi="Arial" w:cs="Arial"/>
          <w:b/>
          <w:kern w:val="3"/>
          <w:sz w:val="24"/>
          <w:szCs w:val="24"/>
          <w:lang w:eastAsia="zh-CN" w:bidi="hi-IN"/>
        </w:rPr>
        <w:t xml:space="preserve"> Προστασίας Καταναλωτή, ο </w:t>
      </w:r>
      <w:r w:rsidR="003A7D28" w:rsidRPr="00DE0092">
        <w:rPr>
          <w:rFonts w:ascii="Arial" w:eastAsia="NSimSun" w:hAnsi="Arial" w:cs="Arial"/>
          <w:b/>
          <w:kern w:val="3"/>
          <w:sz w:val="24"/>
          <w:szCs w:val="24"/>
          <w:lang w:eastAsia="zh-CN" w:bidi="hi-IN"/>
        </w:rPr>
        <w:t>«</w:t>
      </w:r>
      <w:r w:rsidRPr="00DE0092">
        <w:rPr>
          <w:rFonts w:ascii="Arial" w:eastAsia="NSimSun" w:hAnsi="Arial" w:cs="Arial"/>
          <w:b/>
          <w:kern w:val="3"/>
          <w:sz w:val="24"/>
          <w:szCs w:val="24"/>
          <w:lang w:eastAsia="zh-CN" w:bidi="hi-IN"/>
        </w:rPr>
        <w:t>Συνήγορος του Καταναλωτή</w:t>
      </w:r>
      <w:r w:rsidR="003A7D28" w:rsidRPr="00DE0092">
        <w:rPr>
          <w:rFonts w:ascii="Arial" w:eastAsia="NSimSun" w:hAnsi="Arial" w:cs="Arial"/>
          <w:b/>
          <w:kern w:val="3"/>
          <w:sz w:val="24"/>
          <w:szCs w:val="24"/>
          <w:lang w:eastAsia="zh-CN" w:bidi="hi-IN"/>
        </w:rPr>
        <w:t>»</w:t>
      </w:r>
      <w:r w:rsidRPr="00DE0092">
        <w:rPr>
          <w:rFonts w:ascii="Arial" w:eastAsia="NSimSun" w:hAnsi="Arial" w:cs="Arial"/>
          <w:b/>
          <w:kern w:val="3"/>
          <w:sz w:val="24"/>
          <w:szCs w:val="24"/>
          <w:lang w:eastAsia="zh-CN" w:bidi="hi-IN"/>
        </w:rPr>
        <w:t xml:space="preserve"> και η Εθνική Επιτροπή Τηλεπικοινωνιών </w:t>
      </w:r>
      <w:r w:rsidR="007C635A" w:rsidRPr="00DE0092">
        <w:rPr>
          <w:rFonts w:ascii="Arial" w:eastAsia="NSimSun" w:hAnsi="Arial" w:cs="Arial"/>
          <w:b/>
          <w:kern w:val="3"/>
          <w:sz w:val="24"/>
          <w:szCs w:val="24"/>
          <w:lang w:eastAsia="zh-CN" w:bidi="hi-IN"/>
        </w:rPr>
        <w:t>&amp;</w:t>
      </w:r>
      <w:r w:rsidRPr="00DE0092">
        <w:rPr>
          <w:rFonts w:ascii="Arial" w:eastAsia="NSimSun" w:hAnsi="Arial" w:cs="Arial"/>
          <w:b/>
          <w:kern w:val="3"/>
          <w:sz w:val="24"/>
          <w:szCs w:val="24"/>
          <w:lang w:eastAsia="zh-CN" w:bidi="hi-IN"/>
        </w:rPr>
        <w:t xml:space="preserve"> Ταχυδρομείων; Κατά πόσο είναι αυξημένο το πλήθος των καταγγελιών αυτών σε σχέση με πριν </w:t>
      </w:r>
      <w:r w:rsidR="00BE68D0" w:rsidRPr="00DE0092">
        <w:rPr>
          <w:rFonts w:ascii="Arial" w:eastAsia="NSimSun" w:hAnsi="Arial" w:cs="Arial"/>
          <w:b/>
          <w:kern w:val="3"/>
          <w:sz w:val="24"/>
          <w:szCs w:val="24"/>
          <w:lang w:eastAsia="zh-CN" w:bidi="hi-IN"/>
        </w:rPr>
        <w:t>την</w:t>
      </w:r>
      <w:r w:rsidRPr="00DE0092">
        <w:rPr>
          <w:rFonts w:ascii="Arial" w:eastAsia="NSimSun" w:hAnsi="Arial" w:cs="Arial"/>
          <w:b/>
          <w:kern w:val="3"/>
          <w:sz w:val="24"/>
          <w:szCs w:val="24"/>
          <w:lang w:eastAsia="zh-CN" w:bidi="hi-IN"/>
        </w:rPr>
        <w:t xml:space="preserve"> 7/11/2020; </w:t>
      </w:r>
      <w:r w:rsidRPr="00DE0092">
        <w:rPr>
          <w:rFonts w:ascii="Arial" w:hAnsi="Arial" w:cs="Arial"/>
          <w:b/>
          <w:sz w:val="24"/>
          <w:szCs w:val="24"/>
        </w:rPr>
        <w:t xml:space="preserve">Σε ποιες ενέργειες έχουν προβεί </w:t>
      </w:r>
      <w:r w:rsidR="005A557A" w:rsidRPr="00DE0092">
        <w:rPr>
          <w:rFonts w:ascii="Arial" w:hAnsi="Arial" w:cs="Arial"/>
          <w:b/>
          <w:sz w:val="24"/>
          <w:szCs w:val="24"/>
        </w:rPr>
        <w:t xml:space="preserve">οι Αρχές αυτές </w:t>
      </w:r>
      <w:r w:rsidRPr="00DE0092">
        <w:rPr>
          <w:rFonts w:ascii="Arial" w:hAnsi="Arial" w:cs="Arial"/>
          <w:b/>
          <w:sz w:val="24"/>
          <w:szCs w:val="24"/>
        </w:rPr>
        <w:t>για τη διερεύνηση και αντιμετώπιση των καταγγελιών αυτών;</w:t>
      </w:r>
      <w:r w:rsidR="00C43859" w:rsidRPr="00DE0092">
        <w:rPr>
          <w:rFonts w:ascii="Arial" w:hAnsi="Arial" w:cs="Arial"/>
          <w:b/>
          <w:sz w:val="24"/>
          <w:szCs w:val="24"/>
        </w:rPr>
        <w:t xml:space="preserve"> Έχουν αντιμετωπίσει οι ενέργειες αυτές τα προβλήματα, σε κάποιο βαθμό;</w:t>
      </w:r>
    </w:p>
    <w:p w:rsidR="007F596A" w:rsidRPr="00DE0092" w:rsidRDefault="009B6D0E" w:rsidP="00ED1706">
      <w:pPr>
        <w:pStyle w:val="a3"/>
        <w:numPr>
          <w:ilvl w:val="0"/>
          <w:numId w:val="9"/>
        </w:numPr>
        <w:contextualSpacing/>
        <w:jc w:val="both"/>
        <w:rPr>
          <w:rFonts w:ascii="Arial" w:hAnsi="Arial" w:cs="Arial"/>
          <w:b/>
          <w:sz w:val="24"/>
          <w:szCs w:val="24"/>
        </w:rPr>
      </w:pPr>
      <w:r w:rsidRPr="00DE0092">
        <w:rPr>
          <w:rFonts w:ascii="Arial" w:hAnsi="Arial" w:cs="Arial"/>
          <w:b/>
          <w:sz w:val="24"/>
          <w:szCs w:val="24"/>
        </w:rPr>
        <w:t xml:space="preserve">Σε ποιες ενέργειες </w:t>
      </w:r>
      <w:r w:rsidR="00C1383C" w:rsidRPr="00DE0092">
        <w:rPr>
          <w:rFonts w:ascii="Arial" w:hAnsi="Arial" w:cs="Arial"/>
          <w:b/>
          <w:sz w:val="24"/>
          <w:szCs w:val="24"/>
        </w:rPr>
        <w:t>είχαν</w:t>
      </w:r>
      <w:r w:rsidRPr="00DE0092">
        <w:rPr>
          <w:rFonts w:ascii="Arial" w:hAnsi="Arial" w:cs="Arial"/>
          <w:b/>
          <w:sz w:val="24"/>
          <w:szCs w:val="24"/>
        </w:rPr>
        <w:t xml:space="preserve"> προβεί προκειμένου η, υπό δημόσιο έλεγχο και εποπτεία, εταιρεία των ΕΛΤΑ </w:t>
      </w:r>
      <w:r w:rsidR="005F6586" w:rsidRPr="00DE0092">
        <w:rPr>
          <w:rFonts w:ascii="Arial" w:hAnsi="Arial" w:cs="Arial"/>
          <w:b/>
          <w:sz w:val="24"/>
          <w:szCs w:val="24"/>
          <w:lang w:val="en-US"/>
        </w:rPr>
        <w:t>C</w:t>
      </w:r>
      <w:r w:rsidRPr="00DE0092">
        <w:rPr>
          <w:rFonts w:ascii="Arial" w:hAnsi="Arial" w:cs="Arial"/>
          <w:b/>
          <w:sz w:val="24"/>
          <w:szCs w:val="24"/>
          <w:lang w:val="en-US"/>
        </w:rPr>
        <w:t>ourier</w:t>
      </w:r>
      <w:r w:rsidR="00E02815" w:rsidRPr="00DE0092">
        <w:rPr>
          <w:rFonts w:ascii="Arial" w:hAnsi="Arial" w:cs="Arial"/>
          <w:b/>
          <w:sz w:val="24"/>
          <w:szCs w:val="24"/>
        </w:rPr>
        <w:t xml:space="preserve"> - «ΤΑΧΥΜΕΤΑΦΟΡΕΣ ΕΛΤΑ Α.Ε.»</w:t>
      </w:r>
      <w:r w:rsidR="00A56AD1" w:rsidRPr="00DE0092">
        <w:rPr>
          <w:rFonts w:ascii="Arial" w:hAnsi="Arial" w:cs="Arial"/>
          <w:b/>
          <w:sz w:val="24"/>
          <w:szCs w:val="24"/>
        </w:rPr>
        <w:t xml:space="preserve"> να </w:t>
      </w:r>
      <w:r w:rsidRPr="00DE0092">
        <w:rPr>
          <w:rFonts w:ascii="Arial" w:hAnsi="Arial" w:cs="Arial"/>
          <w:b/>
          <w:sz w:val="24"/>
          <w:szCs w:val="24"/>
        </w:rPr>
        <w:t xml:space="preserve">αναπτυχθεί </w:t>
      </w:r>
      <w:r w:rsidR="00A56AD1" w:rsidRPr="00DE0092">
        <w:rPr>
          <w:rFonts w:ascii="Arial" w:hAnsi="Arial" w:cs="Arial"/>
          <w:b/>
          <w:sz w:val="24"/>
          <w:szCs w:val="24"/>
        </w:rPr>
        <w:t>εγκαίρως</w:t>
      </w:r>
      <w:r w:rsidR="00D87267" w:rsidRPr="00DE0092">
        <w:rPr>
          <w:rFonts w:ascii="Arial" w:hAnsi="Arial" w:cs="Arial"/>
          <w:b/>
          <w:sz w:val="24"/>
          <w:szCs w:val="24"/>
        </w:rPr>
        <w:t xml:space="preserve"> ώστε να είναι σε θέση να</w:t>
      </w:r>
      <w:r w:rsidR="00A56AD1" w:rsidRPr="00DE0092">
        <w:rPr>
          <w:rFonts w:ascii="Arial" w:hAnsi="Arial" w:cs="Arial"/>
          <w:b/>
          <w:sz w:val="24"/>
          <w:szCs w:val="24"/>
        </w:rPr>
        <w:t xml:space="preserve"> </w:t>
      </w:r>
      <w:r w:rsidRPr="00DE0092">
        <w:rPr>
          <w:rFonts w:ascii="Arial" w:hAnsi="Arial" w:cs="Arial"/>
          <w:b/>
          <w:sz w:val="24"/>
          <w:szCs w:val="24"/>
        </w:rPr>
        <w:t>εκμεταλλευ</w:t>
      </w:r>
      <w:r w:rsidR="00D87267" w:rsidRPr="00DE0092">
        <w:rPr>
          <w:rFonts w:ascii="Arial" w:hAnsi="Arial" w:cs="Arial"/>
          <w:b/>
          <w:sz w:val="24"/>
          <w:szCs w:val="24"/>
        </w:rPr>
        <w:t>τεί</w:t>
      </w:r>
      <w:r w:rsidRPr="00DE0092">
        <w:rPr>
          <w:rFonts w:ascii="Arial" w:hAnsi="Arial" w:cs="Arial"/>
          <w:b/>
          <w:sz w:val="24"/>
          <w:szCs w:val="24"/>
        </w:rPr>
        <w:t xml:space="preserve"> την κατακόρυφη αύξηση της ζήτησης σε ένα ενδεχόμενο 2</w:t>
      </w:r>
      <w:r w:rsidRPr="00DE0092">
        <w:rPr>
          <w:rFonts w:ascii="Arial" w:hAnsi="Arial" w:cs="Arial"/>
          <w:b/>
          <w:sz w:val="24"/>
          <w:szCs w:val="24"/>
          <w:vertAlign w:val="superscript"/>
        </w:rPr>
        <w:t>ο</w:t>
      </w:r>
      <w:r w:rsidRPr="00DE0092">
        <w:rPr>
          <w:rFonts w:ascii="Arial" w:hAnsi="Arial" w:cs="Arial"/>
          <w:b/>
          <w:sz w:val="24"/>
          <w:szCs w:val="24"/>
        </w:rPr>
        <w:t xml:space="preserve"> </w:t>
      </w:r>
      <w:r w:rsidRPr="00DE0092">
        <w:rPr>
          <w:rFonts w:ascii="Arial" w:hAnsi="Arial" w:cs="Arial"/>
          <w:b/>
          <w:sz w:val="24"/>
          <w:szCs w:val="24"/>
          <w:lang w:val="en-US"/>
        </w:rPr>
        <w:t>lockdown</w:t>
      </w:r>
      <w:r w:rsidRPr="00DE0092">
        <w:rPr>
          <w:rFonts w:ascii="Arial" w:hAnsi="Arial" w:cs="Arial"/>
          <w:b/>
          <w:sz w:val="24"/>
          <w:szCs w:val="24"/>
        </w:rPr>
        <w:t>, το οποίο επιβεβαιώθηκε και ξεκίνησε την 7/11/2020</w:t>
      </w:r>
      <w:r w:rsidR="00A56AD1" w:rsidRPr="00DE0092">
        <w:rPr>
          <w:rFonts w:ascii="Arial" w:hAnsi="Arial" w:cs="Arial"/>
          <w:b/>
          <w:sz w:val="24"/>
          <w:szCs w:val="24"/>
        </w:rPr>
        <w:t>; Πώς αυτό-αξιολογούν τις ενδεχόμενες ως άνω ενέργειές τους, με βάση τα αποτελέσματα στη δυνατότητα</w:t>
      </w:r>
      <w:r w:rsidR="00C1731A" w:rsidRPr="00DE0092">
        <w:rPr>
          <w:rFonts w:ascii="Arial" w:hAnsi="Arial" w:cs="Arial"/>
          <w:b/>
          <w:sz w:val="24"/>
          <w:szCs w:val="24"/>
        </w:rPr>
        <w:t xml:space="preserve"> που έχει σήμερα η ΕΛΤΑ </w:t>
      </w:r>
      <w:r w:rsidR="00A56AD1" w:rsidRPr="00DE0092">
        <w:rPr>
          <w:rFonts w:ascii="Arial" w:hAnsi="Arial" w:cs="Arial"/>
          <w:b/>
          <w:sz w:val="24"/>
          <w:szCs w:val="24"/>
          <w:lang w:val="en-US"/>
        </w:rPr>
        <w:t>Courier</w:t>
      </w:r>
      <w:r w:rsidR="00A56AD1" w:rsidRPr="00DE0092">
        <w:rPr>
          <w:rFonts w:ascii="Arial" w:hAnsi="Arial" w:cs="Arial"/>
          <w:b/>
          <w:sz w:val="24"/>
          <w:szCs w:val="24"/>
        </w:rPr>
        <w:t xml:space="preserve"> να ανταπεξέλθει στην αυξημένη ζήτηση;</w:t>
      </w:r>
    </w:p>
    <w:p w:rsidR="00F67D76" w:rsidRPr="00DE0092" w:rsidRDefault="00111476" w:rsidP="00ED1706">
      <w:pPr>
        <w:pStyle w:val="a3"/>
        <w:numPr>
          <w:ilvl w:val="0"/>
          <w:numId w:val="9"/>
        </w:numPr>
        <w:contextualSpacing/>
        <w:jc w:val="both"/>
        <w:rPr>
          <w:rFonts w:ascii="Arial" w:hAnsi="Arial" w:cs="Arial"/>
          <w:b/>
          <w:sz w:val="24"/>
          <w:szCs w:val="24"/>
        </w:rPr>
      </w:pPr>
      <w:r w:rsidRPr="00DE0092">
        <w:rPr>
          <w:rFonts w:ascii="Arial" w:hAnsi="Arial" w:cs="Arial"/>
          <w:b/>
          <w:sz w:val="24"/>
          <w:szCs w:val="24"/>
        </w:rPr>
        <w:t xml:space="preserve">Ποιες ενέργειες έχουν γίνει </w:t>
      </w:r>
      <w:r w:rsidR="00A510EC" w:rsidRPr="00DE0092">
        <w:rPr>
          <w:rFonts w:ascii="Arial" w:hAnsi="Arial" w:cs="Arial"/>
          <w:b/>
          <w:sz w:val="24"/>
          <w:szCs w:val="24"/>
        </w:rPr>
        <w:t xml:space="preserve">(αναθέσεις, συμβάσεις, </w:t>
      </w:r>
      <w:r w:rsidR="0008781A" w:rsidRPr="00DE0092">
        <w:rPr>
          <w:rFonts w:ascii="Arial" w:hAnsi="Arial" w:cs="Arial"/>
          <w:b/>
          <w:sz w:val="24"/>
          <w:szCs w:val="24"/>
        </w:rPr>
        <w:t xml:space="preserve">υλοποίηση φυσικού αντικειμένου, </w:t>
      </w:r>
      <w:r w:rsidR="00A510EC" w:rsidRPr="00DE0092">
        <w:rPr>
          <w:rFonts w:ascii="Arial" w:hAnsi="Arial" w:cs="Arial"/>
          <w:b/>
          <w:sz w:val="24"/>
          <w:szCs w:val="24"/>
        </w:rPr>
        <w:t>εντολές πληρωμών</w:t>
      </w:r>
      <w:r w:rsidR="003A7D28" w:rsidRPr="00DE0092">
        <w:rPr>
          <w:rFonts w:ascii="Arial" w:hAnsi="Arial" w:cs="Arial"/>
          <w:b/>
          <w:sz w:val="24"/>
          <w:szCs w:val="24"/>
        </w:rPr>
        <w:t xml:space="preserve"> κ.ά.</w:t>
      </w:r>
      <w:r w:rsidR="00A510EC" w:rsidRPr="00DE0092">
        <w:rPr>
          <w:rFonts w:ascii="Arial" w:hAnsi="Arial" w:cs="Arial"/>
          <w:b/>
          <w:sz w:val="24"/>
          <w:szCs w:val="24"/>
        </w:rPr>
        <w:t xml:space="preserve">) </w:t>
      </w:r>
      <w:r w:rsidRPr="00DE0092">
        <w:rPr>
          <w:rFonts w:ascii="Arial" w:hAnsi="Arial" w:cs="Arial"/>
          <w:b/>
          <w:sz w:val="24"/>
          <w:szCs w:val="24"/>
        </w:rPr>
        <w:t xml:space="preserve">κατόπιν της </w:t>
      </w:r>
      <w:r w:rsidR="00A510EC" w:rsidRPr="00DE0092">
        <w:rPr>
          <w:rFonts w:ascii="Arial" w:hAnsi="Arial" w:cs="Arial"/>
          <w:b/>
          <w:sz w:val="24"/>
          <w:szCs w:val="24"/>
        </w:rPr>
        <w:t xml:space="preserve">από </w:t>
      </w:r>
      <w:r w:rsidR="00272E3E" w:rsidRPr="00DE0092">
        <w:rPr>
          <w:rFonts w:ascii="Arial" w:hAnsi="Arial" w:cs="Arial"/>
          <w:b/>
          <w:sz w:val="24"/>
          <w:szCs w:val="24"/>
        </w:rPr>
        <w:t xml:space="preserve">10/4/2020 </w:t>
      </w:r>
      <w:r w:rsidRPr="00DE0092">
        <w:rPr>
          <w:rFonts w:ascii="Arial" w:hAnsi="Arial" w:cs="Arial"/>
          <w:b/>
          <w:sz w:val="24"/>
          <w:szCs w:val="24"/>
        </w:rPr>
        <w:t xml:space="preserve">απόφασης </w:t>
      </w:r>
      <w:r w:rsidR="00A510EC" w:rsidRPr="00DE0092">
        <w:rPr>
          <w:rFonts w:ascii="Arial" w:hAnsi="Arial" w:cs="Arial"/>
          <w:b/>
          <w:sz w:val="24"/>
          <w:szCs w:val="24"/>
        </w:rPr>
        <w:t xml:space="preserve">ανάθεσης </w:t>
      </w:r>
      <w:r w:rsidR="00272E3E" w:rsidRPr="00DE0092">
        <w:rPr>
          <w:rFonts w:ascii="Arial" w:hAnsi="Arial" w:cs="Arial"/>
          <w:b/>
          <w:sz w:val="24"/>
          <w:szCs w:val="24"/>
        </w:rPr>
        <w:t xml:space="preserve">έργου (ΑΔΑ: ΨΖΑΣΟΡΛ1-ΒΜΤ) </w:t>
      </w:r>
      <w:r w:rsidR="00A510EC" w:rsidRPr="00DE0092">
        <w:rPr>
          <w:rFonts w:ascii="Arial" w:hAnsi="Arial" w:cs="Arial"/>
          <w:b/>
          <w:sz w:val="24"/>
          <w:szCs w:val="24"/>
        </w:rPr>
        <w:t>που έλαβε το</w:t>
      </w:r>
      <w:r w:rsidRPr="00DE0092">
        <w:rPr>
          <w:rFonts w:ascii="Arial" w:hAnsi="Arial" w:cs="Arial"/>
          <w:b/>
          <w:sz w:val="24"/>
          <w:szCs w:val="24"/>
        </w:rPr>
        <w:t xml:space="preserve"> Δ</w:t>
      </w:r>
      <w:r w:rsidR="00C11706" w:rsidRPr="00DE0092">
        <w:rPr>
          <w:rFonts w:ascii="Arial" w:hAnsi="Arial" w:cs="Arial"/>
          <w:b/>
          <w:sz w:val="24"/>
          <w:szCs w:val="24"/>
        </w:rPr>
        <w:t xml:space="preserve">ιοικητικό </w:t>
      </w:r>
      <w:r w:rsidRPr="00DE0092">
        <w:rPr>
          <w:rFonts w:ascii="Arial" w:hAnsi="Arial" w:cs="Arial"/>
          <w:b/>
          <w:sz w:val="24"/>
          <w:szCs w:val="24"/>
        </w:rPr>
        <w:t>Σ</w:t>
      </w:r>
      <w:r w:rsidR="00C11706" w:rsidRPr="00DE0092">
        <w:rPr>
          <w:rFonts w:ascii="Arial" w:hAnsi="Arial" w:cs="Arial"/>
          <w:b/>
          <w:sz w:val="24"/>
          <w:szCs w:val="24"/>
        </w:rPr>
        <w:t>υμβούλιο</w:t>
      </w:r>
      <w:r w:rsidRPr="00DE0092">
        <w:rPr>
          <w:rFonts w:ascii="Arial" w:hAnsi="Arial" w:cs="Arial"/>
          <w:b/>
          <w:sz w:val="24"/>
          <w:szCs w:val="24"/>
        </w:rPr>
        <w:t xml:space="preserve"> της εταιρείας ΕΛΤΑ Courier</w:t>
      </w:r>
      <w:r w:rsidR="00E02815" w:rsidRPr="00DE0092">
        <w:rPr>
          <w:rFonts w:ascii="Arial" w:hAnsi="Arial" w:cs="Arial"/>
          <w:b/>
          <w:sz w:val="24"/>
          <w:szCs w:val="24"/>
        </w:rPr>
        <w:t xml:space="preserve"> </w:t>
      </w:r>
      <w:r w:rsidRPr="00DE0092">
        <w:rPr>
          <w:rFonts w:ascii="Arial" w:hAnsi="Arial" w:cs="Arial"/>
          <w:b/>
          <w:sz w:val="24"/>
          <w:szCs w:val="24"/>
        </w:rPr>
        <w:t>–</w:t>
      </w:r>
      <w:r w:rsidR="00E02815" w:rsidRPr="00DE0092">
        <w:rPr>
          <w:rFonts w:ascii="Arial" w:hAnsi="Arial" w:cs="Arial"/>
          <w:b/>
          <w:sz w:val="24"/>
          <w:szCs w:val="24"/>
        </w:rPr>
        <w:t xml:space="preserve"> </w:t>
      </w:r>
      <w:r w:rsidRPr="00DE0092">
        <w:rPr>
          <w:rFonts w:ascii="Arial" w:hAnsi="Arial" w:cs="Arial"/>
          <w:b/>
          <w:sz w:val="24"/>
          <w:szCs w:val="24"/>
        </w:rPr>
        <w:t>«ΤΑΧΥΜΕΤΑΦΟΡΕΣ ΕΛΤΑ Α.Ε.», προκειμένου να υλοποιηθεί το έργο κατασκευής και λειτουργίας ηλεκτρονικής αγοράς (</w:t>
      </w:r>
      <w:r w:rsidRPr="00DE0092">
        <w:rPr>
          <w:rFonts w:ascii="Arial" w:hAnsi="Arial" w:cs="Arial"/>
          <w:b/>
          <w:sz w:val="24"/>
          <w:szCs w:val="24"/>
          <w:lang w:val="en-US"/>
        </w:rPr>
        <w:t>e</w:t>
      </w:r>
      <w:r w:rsidRPr="00DE0092">
        <w:rPr>
          <w:rFonts w:ascii="Arial" w:hAnsi="Arial" w:cs="Arial"/>
          <w:b/>
          <w:sz w:val="24"/>
          <w:szCs w:val="24"/>
        </w:rPr>
        <w:t>-</w:t>
      </w:r>
      <w:r w:rsidRPr="00DE0092">
        <w:rPr>
          <w:rFonts w:ascii="Arial" w:hAnsi="Arial" w:cs="Arial"/>
          <w:b/>
          <w:sz w:val="24"/>
          <w:szCs w:val="24"/>
          <w:lang w:val="en-US"/>
        </w:rPr>
        <w:t>market</w:t>
      </w:r>
      <w:r w:rsidRPr="00DE0092">
        <w:rPr>
          <w:rFonts w:ascii="Arial" w:hAnsi="Arial" w:cs="Arial"/>
          <w:b/>
          <w:sz w:val="24"/>
          <w:szCs w:val="24"/>
        </w:rPr>
        <w:t xml:space="preserve"> </w:t>
      </w:r>
      <w:r w:rsidRPr="00DE0092">
        <w:rPr>
          <w:rFonts w:ascii="Arial" w:hAnsi="Arial" w:cs="Arial"/>
          <w:b/>
          <w:sz w:val="24"/>
          <w:szCs w:val="24"/>
          <w:lang w:val="en-US"/>
        </w:rPr>
        <w:t>place</w:t>
      </w:r>
      <w:r w:rsidRPr="00DE0092">
        <w:rPr>
          <w:rFonts w:ascii="Arial" w:hAnsi="Arial" w:cs="Arial"/>
          <w:b/>
          <w:sz w:val="24"/>
          <w:szCs w:val="24"/>
        </w:rPr>
        <w:t>)</w:t>
      </w:r>
      <w:r w:rsidR="00272E3E" w:rsidRPr="00DE0092">
        <w:rPr>
          <w:rFonts w:ascii="Arial" w:hAnsi="Arial" w:cs="Arial"/>
          <w:b/>
          <w:sz w:val="24"/>
          <w:szCs w:val="24"/>
        </w:rPr>
        <w:t>;</w:t>
      </w:r>
    </w:p>
    <w:p w:rsidR="001E3352" w:rsidRPr="00DE0092" w:rsidRDefault="001E3352" w:rsidP="00ED1706">
      <w:pPr>
        <w:pStyle w:val="a3"/>
        <w:contextualSpacing/>
        <w:jc w:val="both"/>
        <w:rPr>
          <w:rFonts w:ascii="Arial" w:hAnsi="Arial" w:cs="Arial"/>
          <w:b/>
          <w:sz w:val="24"/>
          <w:szCs w:val="24"/>
        </w:rPr>
      </w:pPr>
    </w:p>
    <w:p w:rsidR="005B42A7" w:rsidRPr="00DE0092" w:rsidRDefault="00A673F0" w:rsidP="007B35AF">
      <w:pPr>
        <w:pStyle w:val="a3"/>
        <w:ind w:left="0"/>
        <w:contextualSpacing/>
        <w:jc w:val="center"/>
        <w:rPr>
          <w:rFonts w:ascii="Arial" w:hAnsi="Arial" w:cs="Arial"/>
          <w:b/>
          <w:sz w:val="24"/>
          <w:szCs w:val="24"/>
        </w:rPr>
      </w:pPr>
      <w:r w:rsidRPr="00DE0092">
        <w:rPr>
          <w:rFonts w:ascii="Arial" w:hAnsi="Arial" w:cs="Arial"/>
          <w:b/>
          <w:sz w:val="24"/>
          <w:szCs w:val="24"/>
        </w:rPr>
        <w:t>Οι ερωτώντες</w:t>
      </w:r>
      <w:r w:rsidR="00721CD2" w:rsidRPr="00DE0092">
        <w:rPr>
          <w:rFonts w:ascii="Arial" w:hAnsi="Arial" w:cs="Arial"/>
          <w:b/>
          <w:sz w:val="24"/>
          <w:szCs w:val="24"/>
        </w:rPr>
        <w:t xml:space="preserve"> </w:t>
      </w:r>
      <w:r w:rsidRPr="00DE0092">
        <w:rPr>
          <w:rFonts w:ascii="Arial" w:hAnsi="Arial" w:cs="Arial"/>
          <w:b/>
          <w:sz w:val="24"/>
          <w:szCs w:val="24"/>
        </w:rPr>
        <w:t>βουλευτές</w:t>
      </w:r>
    </w:p>
    <w:p w:rsidR="001E3352" w:rsidRPr="00DE0092" w:rsidRDefault="001E3352" w:rsidP="007B35AF">
      <w:pPr>
        <w:pStyle w:val="a3"/>
        <w:ind w:left="0"/>
        <w:contextualSpacing/>
        <w:jc w:val="center"/>
        <w:rPr>
          <w:rFonts w:ascii="Arial" w:hAnsi="Arial" w:cs="Arial"/>
          <w:b/>
          <w:sz w:val="24"/>
          <w:szCs w:val="24"/>
        </w:rPr>
      </w:pPr>
    </w:p>
    <w:p w:rsidR="005B42A7" w:rsidRPr="00DE0092" w:rsidRDefault="00A673F0" w:rsidP="007B35AF">
      <w:pPr>
        <w:pStyle w:val="a3"/>
        <w:ind w:left="0"/>
        <w:contextualSpacing/>
        <w:jc w:val="center"/>
        <w:rPr>
          <w:rFonts w:ascii="Arial" w:hAnsi="Arial" w:cs="Arial"/>
          <w:b/>
          <w:sz w:val="24"/>
          <w:szCs w:val="24"/>
        </w:rPr>
      </w:pPr>
      <w:r w:rsidRPr="00DE0092">
        <w:rPr>
          <w:rFonts w:ascii="Arial" w:hAnsi="Arial" w:cs="Arial"/>
          <w:b/>
          <w:sz w:val="24"/>
          <w:szCs w:val="24"/>
        </w:rPr>
        <w:t>Κάτσης Μάριος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Αβραμάκης Ελευθέριος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Αγαθοπούλου Ειρήνη-Ελένη</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Αλεξιάδης Τρύφων</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Αναγνωστοπούλου Αθανασία (Σία)</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Αραχωβίτης Σταύρος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Αυγέρη Θεοδώρα (Δώρα)</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Αυλωνίτης Αλέξανδρος - Χρήστος</w:t>
      </w:r>
    </w:p>
    <w:p w:rsidR="00CB2DD9" w:rsidRPr="00DE0092" w:rsidRDefault="00CB2DD9" w:rsidP="00CB2DD9">
      <w:pPr>
        <w:jc w:val="center"/>
        <w:rPr>
          <w:rFonts w:ascii="Arial" w:hAnsi="Arial" w:cs="Arial"/>
          <w:sz w:val="24"/>
          <w:szCs w:val="24"/>
        </w:rPr>
      </w:pPr>
      <w:r w:rsidRPr="00DE0092">
        <w:rPr>
          <w:rFonts w:ascii="Arial" w:hAnsi="Arial" w:cs="Arial"/>
          <w:b/>
          <w:sz w:val="24"/>
          <w:szCs w:val="24"/>
        </w:rPr>
        <w:t>Βαρδάκης Σωκράτης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Βέττα Καλλιόπη</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Γιαννούλης Χρήστος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Γκαρά Αναστασία (Νατάσα)</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Ελευθεριάδου Σουλτάνα</w:t>
      </w:r>
    </w:p>
    <w:p w:rsidR="00CB2DD9" w:rsidRPr="00DE0092" w:rsidRDefault="00CB2DD9" w:rsidP="00CB2DD9">
      <w:pPr>
        <w:jc w:val="center"/>
        <w:rPr>
          <w:rFonts w:ascii="Arial" w:hAnsi="Arial" w:cs="Arial"/>
          <w:b/>
          <w:color w:val="222222"/>
          <w:sz w:val="24"/>
          <w:szCs w:val="24"/>
          <w:shd w:val="clear" w:color="auto" w:fill="FFFFFF"/>
        </w:rPr>
      </w:pPr>
      <w:r w:rsidRPr="00DE0092">
        <w:rPr>
          <w:rFonts w:ascii="Arial" w:hAnsi="Arial" w:cs="Arial"/>
          <w:b/>
          <w:color w:val="222222"/>
          <w:sz w:val="24"/>
          <w:szCs w:val="24"/>
          <w:shd w:val="clear" w:color="auto" w:fill="FFFFFF"/>
        </w:rPr>
        <w:t>Ζαχαριάδης Κωνσταντίνος</w:t>
      </w:r>
    </w:p>
    <w:p w:rsidR="00CB2DD9" w:rsidRPr="00DE0092" w:rsidRDefault="00CB2DD9" w:rsidP="00CB2DD9">
      <w:pPr>
        <w:jc w:val="center"/>
        <w:rPr>
          <w:rFonts w:ascii="Arial" w:hAnsi="Arial" w:cs="Arial"/>
          <w:b/>
          <w:color w:val="222222"/>
          <w:sz w:val="24"/>
          <w:szCs w:val="24"/>
          <w:shd w:val="clear" w:color="auto" w:fill="FFFFFF"/>
        </w:rPr>
      </w:pPr>
      <w:r w:rsidRPr="00DE0092">
        <w:rPr>
          <w:rFonts w:ascii="Arial" w:hAnsi="Arial" w:cs="Arial"/>
          <w:b/>
          <w:sz w:val="24"/>
          <w:szCs w:val="24"/>
        </w:rPr>
        <w:t>Ηγουμενίδης Νικόλαος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Θραψανιώτης Εμμανουήλ</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Καλαματιανός Διονύσιος-Χαράλαμπος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Καρασαρλίδου Ευφροσύνη (Φρόσω)</w:t>
      </w:r>
    </w:p>
    <w:p w:rsidR="00CB2DD9" w:rsidRPr="00DE0092" w:rsidRDefault="00CB2DD9" w:rsidP="00CB2DD9">
      <w:pPr>
        <w:jc w:val="center"/>
        <w:rPr>
          <w:rFonts w:ascii="Arial" w:hAnsi="Arial" w:cs="Arial"/>
          <w:b/>
          <w:color w:val="222222"/>
          <w:sz w:val="24"/>
          <w:szCs w:val="24"/>
          <w:shd w:val="clear" w:color="auto" w:fill="FFFFFF"/>
        </w:rPr>
      </w:pPr>
      <w:r w:rsidRPr="00DE0092">
        <w:rPr>
          <w:rFonts w:ascii="Arial" w:hAnsi="Arial" w:cs="Arial"/>
          <w:b/>
          <w:sz w:val="24"/>
          <w:szCs w:val="24"/>
        </w:rPr>
        <w:t>Κασιμάτη Ειρήνη (Νίνα)</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Καφαντάρη Χαρούλα (Χαρά)</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Λάππας Σπυρίδωνας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Μάλαμα Κυριακή</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Μαμουλάκης Χαράλαμπος (Χάρης)</w:t>
      </w:r>
    </w:p>
    <w:p w:rsidR="00CB2DD9" w:rsidRPr="00DE0092" w:rsidRDefault="00CB2DD9" w:rsidP="00CB2DD9">
      <w:pPr>
        <w:jc w:val="center"/>
        <w:rPr>
          <w:rFonts w:ascii="Arial" w:hAnsi="Arial" w:cs="Arial"/>
          <w:sz w:val="24"/>
          <w:szCs w:val="24"/>
        </w:rPr>
      </w:pPr>
      <w:r w:rsidRPr="00DE0092">
        <w:rPr>
          <w:rFonts w:ascii="Arial" w:hAnsi="Arial" w:cs="Arial"/>
          <w:b/>
          <w:sz w:val="24"/>
          <w:szCs w:val="24"/>
        </w:rPr>
        <w:t>Μάρκου Κωνσταντίνος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Μεϊκόπουλος Αλέξανδρος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lastRenderedPageBreak/>
        <w:t>Μπαλάφας Ιωάννης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Μπάρκας Κωνσταντίνος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Μωραΐτης Αθανάσιος (Θάνος)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Νοτοπούλου Αικατερίνη (Κατερίνα)</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Ξανθόπουλος Θεόφιλος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Παπαηλιού Γεώργιος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Πέρκα Θεοπίστη (Πέτη)</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Πολάκης Παύλος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Πούλου Παναγιού (Γιώτα)</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Ραγκούσης Ιωάννης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Σαρακιώτης Ιωάννης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Σκουρολιάκος Παναγιώτης (Πάνος)</w:t>
      </w:r>
    </w:p>
    <w:p w:rsidR="00CB2DD9" w:rsidRPr="00DE0092" w:rsidRDefault="00CB2DD9" w:rsidP="00CB2DD9">
      <w:pPr>
        <w:jc w:val="center"/>
        <w:rPr>
          <w:rFonts w:ascii="Arial" w:hAnsi="Arial" w:cs="Arial"/>
          <w:b/>
          <w:color w:val="222222"/>
          <w:sz w:val="24"/>
          <w:szCs w:val="24"/>
          <w:shd w:val="clear" w:color="auto" w:fill="FFFFFF"/>
        </w:rPr>
      </w:pPr>
      <w:r w:rsidRPr="00DE0092">
        <w:rPr>
          <w:rFonts w:ascii="Arial" w:hAnsi="Arial" w:cs="Arial"/>
          <w:b/>
          <w:sz w:val="24"/>
          <w:szCs w:val="24"/>
        </w:rPr>
        <w:t>Σκούφα Ελισσάβετ (Μπέττυ)</w:t>
      </w:r>
    </w:p>
    <w:p w:rsidR="00CB2DD9" w:rsidRPr="00DE0092" w:rsidRDefault="00CB2DD9" w:rsidP="00CB2DD9">
      <w:pPr>
        <w:jc w:val="center"/>
        <w:rPr>
          <w:rFonts w:ascii="Arial" w:hAnsi="Arial" w:cs="Arial"/>
          <w:b/>
          <w:color w:val="222222"/>
          <w:sz w:val="24"/>
          <w:szCs w:val="24"/>
          <w:shd w:val="clear" w:color="auto" w:fill="FFFFFF"/>
        </w:rPr>
      </w:pPr>
      <w:r w:rsidRPr="00DE0092">
        <w:rPr>
          <w:rFonts w:ascii="Arial" w:hAnsi="Arial" w:cs="Arial"/>
          <w:b/>
          <w:sz w:val="24"/>
          <w:szCs w:val="24"/>
        </w:rPr>
        <w:t>Σπίρτζης Χρήστος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Συρμαλένιος Νικόλαος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Τελιγιορίδου Ολυμπία</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Τζάκρη Θεοδώρα</w:t>
      </w:r>
    </w:p>
    <w:p w:rsidR="00CB2DD9" w:rsidRPr="00DE0092" w:rsidRDefault="00CB2DD9" w:rsidP="00CB2DD9">
      <w:pPr>
        <w:jc w:val="center"/>
        <w:rPr>
          <w:rFonts w:ascii="Arial" w:hAnsi="Arial" w:cs="Arial"/>
          <w:sz w:val="24"/>
          <w:szCs w:val="24"/>
        </w:rPr>
      </w:pPr>
      <w:r w:rsidRPr="00DE0092">
        <w:rPr>
          <w:rFonts w:ascii="Arial" w:hAnsi="Arial" w:cs="Arial"/>
          <w:b/>
          <w:sz w:val="24"/>
          <w:szCs w:val="24"/>
        </w:rPr>
        <w:t>Τζούφη Μερόπη</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Τριανταφυλλίδης Αλέξανδρος (Αλέκος)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Φάμελλος Σωκράτης</w:t>
      </w:r>
    </w:p>
    <w:p w:rsidR="00CB2DD9" w:rsidRPr="00DE0092" w:rsidRDefault="00CB2DD9" w:rsidP="00CB2DD9">
      <w:pPr>
        <w:jc w:val="center"/>
        <w:rPr>
          <w:rFonts w:ascii="Arial" w:hAnsi="Arial" w:cs="Arial"/>
          <w:b/>
          <w:color w:val="222222"/>
          <w:sz w:val="24"/>
          <w:szCs w:val="24"/>
          <w:shd w:val="clear" w:color="auto" w:fill="FFFFFF"/>
        </w:rPr>
      </w:pPr>
      <w:r w:rsidRPr="00DE0092">
        <w:rPr>
          <w:rFonts w:ascii="Arial" w:hAnsi="Arial" w:cs="Arial"/>
          <w:b/>
          <w:color w:val="222222"/>
          <w:sz w:val="24"/>
          <w:szCs w:val="24"/>
          <w:shd w:val="clear" w:color="auto" w:fill="FFFFFF"/>
        </w:rPr>
        <w:t>Φίλης Νικόλαος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Χαρίτου Δημήτριος (Τάκης)</w:t>
      </w:r>
    </w:p>
    <w:p w:rsidR="00CB2DD9" w:rsidRPr="00DE0092" w:rsidRDefault="00CB2DD9" w:rsidP="00CB2DD9">
      <w:pPr>
        <w:jc w:val="center"/>
        <w:rPr>
          <w:rFonts w:ascii="Arial" w:hAnsi="Arial" w:cs="Arial"/>
          <w:b/>
          <w:color w:val="222222"/>
          <w:sz w:val="24"/>
          <w:szCs w:val="24"/>
          <w:shd w:val="clear" w:color="auto" w:fill="FFFFFF"/>
        </w:rPr>
      </w:pPr>
      <w:r w:rsidRPr="00DE0092">
        <w:rPr>
          <w:rFonts w:ascii="Arial" w:hAnsi="Arial" w:cs="Arial"/>
          <w:b/>
          <w:sz w:val="24"/>
          <w:szCs w:val="24"/>
        </w:rPr>
        <w:t>Χαρίτσης Αλέξανδρος (Αλέξης)</w:t>
      </w:r>
    </w:p>
    <w:p w:rsidR="00CB2DD9" w:rsidRPr="00DE0092" w:rsidRDefault="00CB2DD9" w:rsidP="00CB2DD9">
      <w:pPr>
        <w:jc w:val="center"/>
        <w:rPr>
          <w:rFonts w:ascii="Arial" w:hAnsi="Arial" w:cs="Arial"/>
          <w:sz w:val="24"/>
          <w:szCs w:val="24"/>
        </w:rPr>
      </w:pPr>
      <w:r w:rsidRPr="00DE0092">
        <w:rPr>
          <w:rFonts w:ascii="Arial" w:hAnsi="Arial" w:cs="Arial"/>
          <w:b/>
          <w:sz w:val="24"/>
          <w:szCs w:val="24"/>
        </w:rPr>
        <w:t>Χατζηγιαννάκης Μιλτιάδης</w:t>
      </w:r>
    </w:p>
    <w:p w:rsidR="00CB2DD9" w:rsidRPr="00DE0092" w:rsidRDefault="00CB2DD9" w:rsidP="00CB2DD9">
      <w:pPr>
        <w:jc w:val="center"/>
        <w:rPr>
          <w:rFonts w:ascii="Arial" w:hAnsi="Arial" w:cs="Arial"/>
          <w:b/>
          <w:sz w:val="24"/>
          <w:szCs w:val="24"/>
        </w:rPr>
      </w:pPr>
      <w:r w:rsidRPr="00DE0092">
        <w:rPr>
          <w:rFonts w:ascii="Arial" w:hAnsi="Arial" w:cs="Arial"/>
          <w:b/>
          <w:sz w:val="24"/>
          <w:szCs w:val="24"/>
        </w:rPr>
        <w:t>Χρηστίδου Ραλλία</w:t>
      </w:r>
    </w:p>
    <w:sectPr w:rsidR="00CB2DD9" w:rsidRPr="00DE0092" w:rsidSect="006F5C01">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3D7" w:rsidRDefault="000023D7">
      <w:pPr>
        <w:spacing w:after="0" w:line="240" w:lineRule="auto"/>
      </w:pPr>
      <w:r>
        <w:separator/>
      </w:r>
    </w:p>
  </w:endnote>
  <w:endnote w:type="continuationSeparator" w:id="0">
    <w:p w:rsidR="000023D7" w:rsidRDefault="00002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3D7" w:rsidRDefault="000023D7">
      <w:pPr>
        <w:spacing w:after="0" w:line="240" w:lineRule="auto"/>
      </w:pPr>
      <w:r>
        <w:rPr>
          <w:color w:val="000000"/>
        </w:rPr>
        <w:separator/>
      </w:r>
    </w:p>
  </w:footnote>
  <w:footnote w:type="continuationSeparator" w:id="0">
    <w:p w:rsidR="000023D7" w:rsidRDefault="000023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094B"/>
    <w:multiLevelType w:val="multilevel"/>
    <w:tmpl w:val="8C5E84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313D70"/>
    <w:multiLevelType w:val="hybridMultilevel"/>
    <w:tmpl w:val="627A4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F46A0"/>
    <w:multiLevelType w:val="hybridMultilevel"/>
    <w:tmpl w:val="5698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41698"/>
    <w:multiLevelType w:val="hybridMultilevel"/>
    <w:tmpl w:val="15EC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E700A"/>
    <w:multiLevelType w:val="hybridMultilevel"/>
    <w:tmpl w:val="1C3A4D4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34223353"/>
    <w:multiLevelType w:val="hybridMultilevel"/>
    <w:tmpl w:val="60C0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0F61F2"/>
    <w:multiLevelType w:val="hybridMultilevel"/>
    <w:tmpl w:val="8FCE4338"/>
    <w:lvl w:ilvl="0" w:tplc="04090001">
      <w:start w:val="1"/>
      <w:numFmt w:val="bullet"/>
      <w:lvlText w:val=""/>
      <w:lvlJc w:val="left"/>
      <w:pPr>
        <w:ind w:left="1208" w:hanging="360"/>
      </w:pPr>
      <w:rPr>
        <w:rFonts w:ascii="Symbol" w:hAnsi="Symbo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7">
    <w:nsid w:val="59042F75"/>
    <w:multiLevelType w:val="hybridMultilevel"/>
    <w:tmpl w:val="91EC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986987"/>
    <w:multiLevelType w:val="hybridMultilevel"/>
    <w:tmpl w:val="6BF8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D61D02"/>
    <w:multiLevelType w:val="hybridMultilevel"/>
    <w:tmpl w:val="11AC6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E3B6ABA"/>
    <w:multiLevelType w:val="hybridMultilevel"/>
    <w:tmpl w:val="3F46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0"/>
  </w:num>
  <w:num w:numId="5">
    <w:abstractNumId w:val="6"/>
  </w:num>
  <w:num w:numId="6">
    <w:abstractNumId w:val="9"/>
  </w:num>
  <w:num w:numId="7">
    <w:abstractNumId w:val="3"/>
  </w:num>
  <w:num w:numId="8">
    <w:abstractNumId w:val="1"/>
  </w:num>
  <w:num w:numId="9">
    <w:abstractNumId w:val="8"/>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rsids>
    <w:rsidRoot w:val="005B42A7"/>
    <w:rsid w:val="00000904"/>
    <w:rsid w:val="000023D7"/>
    <w:rsid w:val="00010CED"/>
    <w:rsid w:val="0001176B"/>
    <w:rsid w:val="00013EF3"/>
    <w:rsid w:val="00017963"/>
    <w:rsid w:val="000244E6"/>
    <w:rsid w:val="00032549"/>
    <w:rsid w:val="0003555E"/>
    <w:rsid w:val="000411F6"/>
    <w:rsid w:val="00044AC6"/>
    <w:rsid w:val="00046321"/>
    <w:rsid w:val="00046894"/>
    <w:rsid w:val="000472A6"/>
    <w:rsid w:val="0005518A"/>
    <w:rsid w:val="00055516"/>
    <w:rsid w:val="00065719"/>
    <w:rsid w:val="00071A52"/>
    <w:rsid w:val="00074023"/>
    <w:rsid w:val="00074EB2"/>
    <w:rsid w:val="0007734E"/>
    <w:rsid w:val="00085F08"/>
    <w:rsid w:val="0008781A"/>
    <w:rsid w:val="00087DC5"/>
    <w:rsid w:val="00090789"/>
    <w:rsid w:val="000924AD"/>
    <w:rsid w:val="00097A4C"/>
    <w:rsid w:val="000A0D7C"/>
    <w:rsid w:val="000A1A76"/>
    <w:rsid w:val="000A338F"/>
    <w:rsid w:val="000A5890"/>
    <w:rsid w:val="000B0C8C"/>
    <w:rsid w:val="000B22FF"/>
    <w:rsid w:val="000B5B85"/>
    <w:rsid w:val="000B6C0A"/>
    <w:rsid w:val="000B778D"/>
    <w:rsid w:val="000B7EDC"/>
    <w:rsid w:val="000B7F81"/>
    <w:rsid w:val="000C198A"/>
    <w:rsid w:val="000C338B"/>
    <w:rsid w:val="000C3E79"/>
    <w:rsid w:val="000D2BE3"/>
    <w:rsid w:val="000D575E"/>
    <w:rsid w:val="000E1BAC"/>
    <w:rsid w:val="000E3F54"/>
    <w:rsid w:val="000E5370"/>
    <w:rsid w:val="000F05D0"/>
    <w:rsid w:val="000F3529"/>
    <w:rsid w:val="000F3E1D"/>
    <w:rsid w:val="000F54E1"/>
    <w:rsid w:val="0010115A"/>
    <w:rsid w:val="00101D93"/>
    <w:rsid w:val="0010482F"/>
    <w:rsid w:val="00111476"/>
    <w:rsid w:val="00111FF8"/>
    <w:rsid w:val="001140A0"/>
    <w:rsid w:val="00120F73"/>
    <w:rsid w:val="001240D3"/>
    <w:rsid w:val="00126355"/>
    <w:rsid w:val="00127B79"/>
    <w:rsid w:val="00131403"/>
    <w:rsid w:val="00131A3D"/>
    <w:rsid w:val="001371AB"/>
    <w:rsid w:val="00137B42"/>
    <w:rsid w:val="001419E8"/>
    <w:rsid w:val="00143E8F"/>
    <w:rsid w:val="001468C0"/>
    <w:rsid w:val="001509EE"/>
    <w:rsid w:val="0015519A"/>
    <w:rsid w:val="00156F03"/>
    <w:rsid w:val="00157261"/>
    <w:rsid w:val="0015780E"/>
    <w:rsid w:val="0016279E"/>
    <w:rsid w:val="0016489B"/>
    <w:rsid w:val="00164A28"/>
    <w:rsid w:val="001662FA"/>
    <w:rsid w:val="00167B2F"/>
    <w:rsid w:val="00170748"/>
    <w:rsid w:val="00170E59"/>
    <w:rsid w:val="001737EC"/>
    <w:rsid w:val="001742C7"/>
    <w:rsid w:val="00175422"/>
    <w:rsid w:val="0017598D"/>
    <w:rsid w:val="001802B1"/>
    <w:rsid w:val="001811D9"/>
    <w:rsid w:val="00181766"/>
    <w:rsid w:val="00182E96"/>
    <w:rsid w:val="00184A3D"/>
    <w:rsid w:val="001906A1"/>
    <w:rsid w:val="00192F83"/>
    <w:rsid w:val="00193269"/>
    <w:rsid w:val="00195253"/>
    <w:rsid w:val="00197A17"/>
    <w:rsid w:val="00197BBF"/>
    <w:rsid w:val="001A09F5"/>
    <w:rsid w:val="001A28E7"/>
    <w:rsid w:val="001A4A07"/>
    <w:rsid w:val="001A73FA"/>
    <w:rsid w:val="001B0DC3"/>
    <w:rsid w:val="001B2072"/>
    <w:rsid w:val="001B3341"/>
    <w:rsid w:val="001D2A87"/>
    <w:rsid w:val="001D3879"/>
    <w:rsid w:val="001E1A84"/>
    <w:rsid w:val="001E3352"/>
    <w:rsid w:val="001E63E0"/>
    <w:rsid w:val="001E6E9E"/>
    <w:rsid w:val="001F077A"/>
    <w:rsid w:val="001F1213"/>
    <w:rsid w:val="001F1E8B"/>
    <w:rsid w:val="001F2DEE"/>
    <w:rsid w:val="00205C3B"/>
    <w:rsid w:val="002060D0"/>
    <w:rsid w:val="002132AB"/>
    <w:rsid w:val="00215258"/>
    <w:rsid w:val="0021788C"/>
    <w:rsid w:val="00226585"/>
    <w:rsid w:val="002267C3"/>
    <w:rsid w:val="0022737F"/>
    <w:rsid w:val="002319E2"/>
    <w:rsid w:val="0023250B"/>
    <w:rsid w:val="00236D3C"/>
    <w:rsid w:val="00237613"/>
    <w:rsid w:val="0023793E"/>
    <w:rsid w:val="002408A7"/>
    <w:rsid w:val="002432EE"/>
    <w:rsid w:val="00244461"/>
    <w:rsid w:val="0025061C"/>
    <w:rsid w:val="00250E1A"/>
    <w:rsid w:val="00262BC0"/>
    <w:rsid w:val="00266533"/>
    <w:rsid w:val="00272A9F"/>
    <w:rsid w:val="00272E3E"/>
    <w:rsid w:val="00273DB0"/>
    <w:rsid w:val="0027478E"/>
    <w:rsid w:val="00280DC9"/>
    <w:rsid w:val="002823F8"/>
    <w:rsid w:val="00287263"/>
    <w:rsid w:val="00292BF3"/>
    <w:rsid w:val="002950E3"/>
    <w:rsid w:val="002960EF"/>
    <w:rsid w:val="002A2816"/>
    <w:rsid w:val="002A3C79"/>
    <w:rsid w:val="002A6529"/>
    <w:rsid w:val="002A7A11"/>
    <w:rsid w:val="002A7EF9"/>
    <w:rsid w:val="002B031F"/>
    <w:rsid w:val="002B06DF"/>
    <w:rsid w:val="002B0FB0"/>
    <w:rsid w:val="002B1D8F"/>
    <w:rsid w:val="002B27DC"/>
    <w:rsid w:val="002B2F56"/>
    <w:rsid w:val="002B3780"/>
    <w:rsid w:val="002B37A6"/>
    <w:rsid w:val="002B41BA"/>
    <w:rsid w:val="002B5D69"/>
    <w:rsid w:val="002B69C9"/>
    <w:rsid w:val="002B76E1"/>
    <w:rsid w:val="002C2269"/>
    <w:rsid w:val="002C2831"/>
    <w:rsid w:val="002C696D"/>
    <w:rsid w:val="002C6FF3"/>
    <w:rsid w:val="002C7419"/>
    <w:rsid w:val="002D0C4D"/>
    <w:rsid w:val="002D34D1"/>
    <w:rsid w:val="002D505B"/>
    <w:rsid w:val="002D543C"/>
    <w:rsid w:val="002D55CC"/>
    <w:rsid w:val="002D5F33"/>
    <w:rsid w:val="002D606B"/>
    <w:rsid w:val="002D7EB3"/>
    <w:rsid w:val="002E270F"/>
    <w:rsid w:val="002E4024"/>
    <w:rsid w:val="002E4AF5"/>
    <w:rsid w:val="002F277F"/>
    <w:rsid w:val="002F4A79"/>
    <w:rsid w:val="002F5705"/>
    <w:rsid w:val="002F5743"/>
    <w:rsid w:val="002F5A98"/>
    <w:rsid w:val="002F662A"/>
    <w:rsid w:val="002F6BAD"/>
    <w:rsid w:val="002F76BE"/>
    <w:rsid w:val="003004E9"/>
    <w:rsid w:val="00300C95"/>
    <w:rsid w:val="003033B6"/>
    <w:rsid w:val="00311F22"/>
    <w:rsid w:val="0031341D"/>
    <w:rsid w:val="003154B7"/>
    <w:rsid w:val="00317277"/>
    <w:rsid w:val="00317930"/>
    <w:rsid w:val="00317DAA"/>
    <w:rsid w:val="00321F85"/>
    <w:rsid w:val="00330EF1"/>
    <w:rsid w:val="00331A92"/>
    <w:rsid w:val="0033406A"/>
    <w:rsid w:val="003356A0"/>
    <w:rsid w:val="0033616B"/>
    <w:rsid w:val="00336D9A"/>
    <w:rsid w:val="00337F1F"/>
    <w:rsid w:val="0034187B"/>
    <w:rsid w:val="00342839"/>
    <w:rsid w:val="00345601"/>
    <w:rsid w:val="0034563C"/>
    <w:rsid w:val="00346053"/>
    <w:rsid w:val="00352264"/>
    <w:rsid w:val="00352D96"/>
    <w:rsid w:val="00356781"/>
    <w:rsid w:val="00361652"/>
    <w:rsid w:val="00361C73"/>
    <w:rsid w:val="00363B40"/>
    <w:rsid w:val="00367182"/>
    <w:rsid w:val="00370824"/>
    <w:rsid w:val="003708D1"/>
    <w:rsid w:val="00371313"/>
    <w:rsid w:val="00380220"/>
    <w:rsid w:val="003807AF"/>
    <w:rsid w:val="00381DC5"/>
    <w:rsid w:val="00382ABA"/>
    <w:rsid w:val="0038340D"/>
    <w:rsid w:val="003A040E"/>
    <w:rsid w:val="003A6DF2"/>
    <w:rsid w:val="003A7D28"/>
    <w:rsid w:val="003B18A9"/>
    <w:rsid w:val="003B2B70"/>
    <w:rsid w:val="003B6704"/>
    <w:rsid w:val="003B7A26"/>
    <w:rsid w:val="003C2400"/>
    <w:rsid w:val="003C4A13"/>
    <w:rsid w:val="003C6890"/>
    <w:rsid w:val="003D0AFB"/>
    <w:rsid w:val="003D2D7D"/>
    <w:rsid w:val="003E4393"/>
    <w:rsid w:val="003E4AB1"/>
    <w:rsid w:val="003E714D"/>
    <w:rsid w:val="003E7738"/>
    <w:rsid w:val="003F0999"/>
    <w:rsid w:val="003F17C1"/>
    <w:rsid w:val="003F4042"/>
    <w:rsid w:val="003F40FD"/>
    <w:rsid w:val="004017F2"/>
    <w:rsid w:val="0040414E"/>
    <w:rsid w:val="0040542D"/>
    <w:rsid w:val="00423AA7"/>
    <w:rsid w:val="004240E7"/>
    <w:rsid w:val="00430D25"/>
    <w:rsid w:val="00435CAA"/>
    <w:rsid w:val="00436A93"/>
    <w:rsid w:val="00440336"/>
    <w:rsid w:val="00442E21"/>
    <w:rsid w:val="00443CA3"/>
    <w:rsid w:val="0045352A"/>
    <w:rsid w:val="00453639"/>
    <w:rsid w:val="00455AC6"/>
    <w:rsid w:val="00457BCA"/>
    <w:rsid w:val="00460019"/>
    <w:rsid w:val="00461E53"/>
    <w:rsid w:val="004622D2"/>
    <w:rsid w:val="00471407"/>
    <w:rsid w:val="00477114"/>
    <w:rsid w:val="004775F5"/>
    <w:rsid w:val="00481231"/>
    <w:rsid w:val="00481F76"/>
    <w:rsid w:val="004830AF"/>
    <w:rsid w:val="004869F7"/>
    <w:rsid w:val="0049242E"/>
    <w:rsid w:val="00493045"/>
    <w:rsid w:val="004A03F2"/>
    <w:rsid w:val="004A15DB"/>
    <w:rsid w:val="004A3217"/>
    <w:rsid w:val="004A35E0"/>
    <w:rsid w:val="004A78C8"/>
    <w:rsid w:val="004B07D7"/>
    <w:rsid w:val="004B0A67"/>
    <w:rsid w:val="004B1CEB"/>
    <w:rsid w:val="004B2E9E"/>
    <w:rsid w:val="004B3A97"/>
    <w:rsid w:val="004B4E0D"/>
    <w:rsid w:val="004B4EB2"/>
    <w:rsid w:val="004B739B"/>
    <w:rsid w:val="004C79E1"/>
    <w:rsid w:val="004D0983"/>
    <w:rsid w:val="004D21E9"/>
    <w:rsid w:val="004D3B5C"/>
    <w:rsid w:val="004D6234"/>
    <w:rsid w:val="004D722F"/>
    <w:rsid w:val="004D72A9"/>
    <w:rsid w:val="004E3BC1"/>
    <w:rsid w:val="004E5607"/>
    <w:rsid w:val="004E5E12"/>
    <w:rsid w:val="004E7ACB"/>
    <w:rsid w:val="004E7FD2"/>
    <w:rsid w:val="004F18BD"/>
    <w:rsid w:val="004F1C62"/>
    <w:rsid w:val="004F26B2"/>
    <w:rsid w:val="004F289A"/>
    <w:rsid w:val="004F4B60"/>
    <w:rsid w:val="004F51EC"/>
    <w:rsid w:val="00500A98"/>
    <w:rsid w:val="0050108F"/>
    <w:rsid w:val="00502E09"/>
    <w:rsid w:val="005046FC"/>
    <w:rsid w:val="00506FCA"/>
    <w:rsid w:val="00507401"/>
    <w:rsid w:val="00514518"/>
    <w:rsid w:val="00520DB1"/>
    <w:rsid w:val="005239BD"/>
    <w:rsid w:val="00524747"/>
    <w:rsid w:val="005250DD"/>
    <w:rsid w:val="00531B12"/>
    <w:rsid w:val="00531C7A"/>
    <w:rsid w:val="00531D8F"/>
    <w:rsid w:val="0053427D"/>
    <w:rsid w:val="00542742"/>
    <w:rsid w:val="005438A2"/>
    <w:rsid w:val="00545D2A"/>
    <w:rsid w:val="00555A5B"/>
    <w:rsid w:val="005637B4"/>
    <w:rsid w:val="00563FEB"/>
    <w:rsid w:val="00564821"/>
    <w:rsid w:val="00570751"/>
    <w:rsid w:val="00570CC8"/>
    <w:rsid w:val="00571BC4"/>
    <w:rsid w:val="00573773"/>
    <w:rsid w:val="005872E4"/>
    <w:rsid w:val="00596E18"/>
    <w:rsid w:val="0059735B"/>
    <w:rsid w:val="005A2223"/>
    <w:rsid w:val="005A557A"/>
    <w:rsid w:val="005A57CF"/>
    <w:rsid w:val="005A680C"/>
    <w:rsid w:val="005A7C28"/>
    <w:rsid w:val="005B42A7"/>
    <w:rsid w:val="005C18A6"/>
    <w:rsid w:val="005C1B8C"/>
    <w:rsid w:val="005C264A"/>
    <w:rsid w:val="005C30BE"/>
    <w:rsid w:val="005C6932"/>
    <w:rsid w:val="005D1653"/>
    <w:rsid w:val="005D3FC3"/>
    <w:rsid w:val="005D74EF"/>
    <w:rsid w:val="005E0E83"/>
    <w:rsid w:val="005E1453"/>
    <w:rsid w:val="005E24D2"/>
    <w:rsid w:val="005E4D73"/>
    <w:rsid w:val="005F067E"/>
    <w:rsid w:val="005F57C3"/>
    <w:rsid w:val="005F6586"/>
    <w:rsid w:val="005F685D"/>
    <w:rsid w:val="006013E9"/>
    <w:rsid w:val="00603B9E"/>
    <w:rsid w:val="00605E5C"/>
    <w:rsid w:val="00605F64"/>
    <w:rsid w:val="00606014"/>
    <w:rsid w:val="00612648"/>
    <w:rsid w:val="00613C71"/>
    <w:rsid w:val="0061459A"/>
    <w:rsid w:val="0061537A"/>
    <w:rsid w:val="006154EE"/>
    <w:rsid w:val="00617BA8"/>
    <w:rsid w:val="006250A1"/>
    <w:rsid w:val="00626657"/>
    <w:rsid w:val="006271C5"/>
    <w:rsid w:val="00630BB0"/>
    <w:rsid w:val="006326C4"/>
    <w:rsid w:val="00637F2C"/>
    <w:rsid w:val="00641D8B"/>
    <w:rsid w:val="006451C0"/>
    <w:rsid w:val="00645B63"/>
    <w:rsid w:val="00654824"/>
    <w:rsid w:val="00656584"/>
    <w:rsid w:val="006602CE"/>
    <w:rsid w:val="006629FE"/>
    <w:rsid w:val="0066502E"/>
    <w:rsid w:val="00666571"/>
    <w:rsid w:val="00670B08"/>
    <w:rsid w:val="00670C98"/>
    <w:rsid w:val="00671891"/>
    <w:rsid w:val="006720F7"/>
    <w:rsid w:val="00672C1E"/>
    <w:rsid w:val="006775FB"/>
    <w:rsid w:val="0068401F"/>
    <w:rsid w:val="0068685A"/>
    <w:rsid w:val="006904E8"/>
    <w:rsid w:val="006919FB"/>
    <w:rsid w:val="00696FC2"/>
    <w:rsid w:val="006978FE"/>
    <w:rsid w:val="006A1272"/>
    <w:rsid w:val="006A510D"/>
    <w:rsid w:val="006B14CF"/>
    <w:rsid w:val="006B6DA5"/>
    <w:rsid w:val="006C0302"/>
    <w:rsid w:val="006C39C3"/>
    <w:rsid w:val="006C7306"/>
    <w:rsid w:val="006D111F"/>
    <w:rsid w:val="006E2E67"/>
    <w:rsid w:val="006E5BE8"/>
    <w:rsid w:val="006E5C1E"/>
    <w:rsid w:val="006E636C"/>
    <w:rsid w:val="006E6D6C"/>
    <w:rsid w:val="006F0FBE"/>
    <w:rsid w:val="006F19A3"/>
    <w:rsid w:val="006F5BB2"/>
    <w:rsid w:val="006F5C01"/>
    <w:rsid w:val="00703E52"/>
    <w:rsid w:val="007111DD"/>
    <w:rsid w:val="007112B3"/>
    <w:rsid w:val="007123C0"/>
    <w:rsid w:val="007160AF"/>
    <w:rsid w:val="00716B4F"/>
    <w:rsid w:val="007175C1"/>
    <w:rsid w:val="00720D57"/>
    <w:rsid w:val="00721CD2"/>
    <w:rsid w:val="00721E41"/>
    <w:rsid w:val="00722DA2"/>
    <w:rsid w:val="007232F8"/>
    <w:rsid w:val="0073368B"/>
    <w:rsid w:val="007373DC"/>
    <w:rsid w:val="00737B3B"/>
    <w:rsid w:val="0074063B"/>
    <w:rsid w:val="00740B6E"/>
    <w:rsid w:val="0074224D"/>
    <w:rsid w:val="00742482"/>
    <w:rsid w:val="00746655"/>
    <w:rsid w:val="00747BE0"/>
    <w:rsid w:val="00750CE4"/>
    <w:rsid w:val="00752716"/>
    <w:rsid w:val="00752C31"/>
    <w:rsid w:val="00755B82"/>
    <w:rsid w:val="00755E5B"/>
    <w:rsid w:val="007573E1"/>
    <w:rsid w:val="00757464"/>
    <w:rsid w:val="00762399"/>
    <w:rsid w:val="00764F54"/>
    <w:rsid w:val="0076710B"/>
    <w:rsid w:val="007672C4"/>
    <w:rsid w:val="00767528"/>
    <w:rsid w:val="007705C2"/>
    <w:rsid w:val="0077129D"/>
    <w:rsid w:val="00772051"/>
    <w:rsid w:val="00774382"/>
    <w:rsid w:val="0077764F"/>
    <w:rsid w:val="00780D11"/>
    <w:rsid w:val="00781604"/>
    <w:rsid w:val="00781F15"/>
    <w:rsid w:val="00791507"/>
    <w:rsid w:val="00792328"/>
    <w:rsid w:val="00796E23"/>
    <w:rsid w:val="007A040E"/>
    <w:rsid w:val="007A2476"/>
    <w:rsid w:val="007A2B17"/>
    <w:rsid w:val="007A31CC"/>
    <w:rsid w:val="007A4DD4"/>
    <w:rsid w:val="007A62C0"/>
    <w:rsid w:val="007A78A7"/>
    <w:rsid w:val="007B35AF"/>
    <w:rsid w:val="007C0C5A"/>
    <w:rsid w:val="007C2C6C"/>
    <w:rsid w:val="007C60DF"/>
    <w:rsid w:val="007C635A"/>
    <w:rsid w:val="007C76BE"/>
    <w:rsid w:val="007C7DAC"/>
    <w:rsid w:val="007D0437"/>
    <w:rsid w:val="007D3576"/>
    <w:rsid w:val="007D56B2"/>
    <w:rsid w:val="007D721C"/>
    <w:rsid w:val="007D78F8"/>
    <w:rsid w:val="007E5344"/>
    <w:rsid w:val="007E645E"/>
    <w:rsid w:val="007E6877"/>
    <w:rsid w:val="007F2D41"/>
    <w:rsid w:val="007F4107"/>
    <w:rsid w:val="007F596A"/>
    <w:rsid w:val="007F7498"/>
    <w:rsid w:val="008002D0"/>
    <w:rsid w:val="008068C7"/>
    <w:rsid w:val="0081276A"/>
    <w:rsid w:val="008137EB"/>
    <w:rsid w:val="008157BD"/>
    <w:rsid w:val="00817606"/>
    <w:rsid w:val="008214BA"/>
    <w:rsid w:val="00823865"/>
    <w:rsid w:val="00825650"/>
    <w:rsid w:val="00830691"/>
    <w:rsid w:val="00832573"/>
    <w:rsid w:val="00833402"/>
    <w:rsid w:val="00836F71"/>
    <w:rsid w:val="00837CAB"/>
    <w:rsid w:val="00840F93"/>
    <w:rsid w:val="0084305A"/>
    <w:rsid w:val="00843160"/>
    <w:rsid w:val="00844C23"/>
    <w:rsid w:val="008470D7"/>
    <w:rsid w:val="00854484"/>
    <w:rsid w:val="008556A0"/>
    <w:rsid w:val="00855DFC"/>
    <w:rsid w:val="008604DD"/>
    <w:rsid w:val="00861A6B"/>
    <w:rsid w:val="00862598"/>
    <w:rsid w:val="0086426C"/>
    <w:rsid w:val="00872ACD"/>
    <w:rsid w:val="0087556C"/>
    <w:rsid w:val="008764F2"/>
    <w:rsid w:val="00881BB6"/>
    <w:rsid w:val="008872FE"/>
    <w:rsid w:val="00890331"/>
    <w:rsid w:val="00891ECA"/>
    <w:rsid w:val="00893174"/>
    <w:rsid w:val="00894085"/>
    <w:rsid w:val="008A11A5"/>
    <w:rsid w:val="008A42AC"/>
    <w:rsid w:val="008B0282"/>
    <w:rsid w:val="008B58A1"/>
    <w:rsid w:val="008C1B58"/>
    <w:rsid w:val="008C535F"/>
    <w:rsid w:val="008D0A93"/>
    <w:rsid w:val="008D2F86"/>
    <w:rsid w:val="008D3A33"/>
    <w:rsid w:val="008D799E"/>
    <w:rsid w:val="008D7D03"/>
    <w:rsid w:val="008E265A"/>
    <w:rsid w:val="008E4BF0"/>
    <w:rsid w:val="008E529E"/>
    <w:rsid w:val="008E6737"/>
    <w:rsid w:val="008E7738"/>
    <w:rsid w:val="008F072F"/>
    <w:rsid w:val="008F12B4"/>
    <w:rsid w:val="008F172B"/>
    <w:rsid w:val="008F2892"/>
    <w:rsid w:val="008F291E"/>
    <w:rsid w:val="008F35BB"/>
    <w:rsid w:val="008F4114"/>
    <w:rsid w:val="008F4BEE"/>
    <w:rsid w:val="008F5DE4"/>
    <w:rsid w:val="008F6E8D"/>
    <w:rsid w:val="008F78FB"/>
    <w:rsid w:val="00900F64"/>
    <w:rsid w:val="00900FA3"/>
    <w:rsid w:val="00905D1F"/>
    <w:rsid w:val="00911D75"/>
    <w:rsid w:val="00912841"/>
    <w:rsid w:val="009139A1"/>
    <w:rsid w:val="00916E2A"/>
    <w:rsid w:val="009174DA"/>
    <w:rsid w:val="00921009"/>
    <w:rsid w:val="009225F3"/>
    <w:rsid w:val="00922BC1"/>
    <w:rsid w:val="00923140"/>
    <w:rsid w:val="00923AE7"/>
    <w:rsid w:val="00925F91"/>
    <w:rsid w:val="00926A95"/>
    <w:rsid w:val="0093194F"/>
    <w:rsid w:val="00931B5A"/>
    <w:rsid w:val="00931EC6"/>
    <w:rsid w:val="00933CDF"/>
    <w:rsid w:val="00933D50"/>
    <w:rsid w:val="0093601C"/>
    <w:rsid w:val="009366D5"/>
    <w:rsid w:val="00936C56"/>
    <w:rsid w:val="00937759"/>
    <w:rsid w:val="00937F8C"/>
    <w:rsid w:val="0094468E"/>
    <w:rsid w:val="009448F8"/>
    <w:rsid w:val="009515BD"/>
    <w:rsid w:val="00952E3D"/>
    <w:rsid w:val="009567CA"/>
    <w:rsid w:val="00956D4C"/>
    <w:rsid w:val="00963CB8"/>
    <w:rsid w:val="00964378"/>
    <w:rsid w:val="00967AF3"/>
    <w:rsid w:val="00975BBD"/>
    <w:rsid w:val="00983F8E"/>
    <w:rsid w:val="009871EF"/>
    <w:rsid w:val="009877D4"/>
    <w:rsid w:val="00994B64"/>
    <w:rsid w:val="009957AB"/>
    <w:rsid w:val="00995FCB"/>
    <w:rsid w:val="009A40EE"/>
    <w:rsid w:val="009A59DB"/>
    <w:rsid w:val="009A677B"/>
    <w:rsid w:val="009A7E6B"/>
    <w:rsid w:val="009B5069"/>
    <w:rsid w:val="009B59AE"/>
    <w:rsid w:val="009B5FA8"/>
    <w:rsid w:val="009B6D0E"/>
    <w:rsid w:val="009B7702"/>
    <w:rsid w:val="009C032D"/>
    <w:rsid w:val="009C2371"/>
    <w:rsid w:val="009C51D3"/>
    <w:rsid w:val="009C548B"/>
    <w:rsid w:val="009C7A91"/>
    <w:rsid w:val="009D088B"/>
    <w:rsid w:val="009D258F"/>
    <w:rsid w:val="009D26DF"/>
    <w:rsid w:val="009D2E81"/>
    <w:rsid w:val="009D40EE"/>
    <w:rsid w:val="009D6B55"/>
    <w:rsid w:val="009D78F9"/>
    <w:rsid w:val="009E3EDD"/>
    <w:rsid w:val="009E424A"/>
    <w:rsid w:val="009E6BC6"/>
    <w:rsid w:val="009E72FF"/>
    <w:rsid w:val="009E75BA"/>
    <w:rsid w:val="009F3FBF"/>
    <w:rsid w:val="009F7964"/>
    <w:rsid w:val="00A012D2"/>
    <w:rsid w:val="00A0626A"/>
    <w:rsid w:val="00A06D74"/>
    <w:rsid w:val="00A07215"/>
    <w:rsid w:val="00A07484"/>
    <w:rsid w:val="00A12103"/>
    <w:rsid w:val="00A123C8"/>
    <w:rsid w:val="00A12ABC"/>
    <w:rsid w:val="00A12F45"/>
    <w:rsid w:val="00A138BC"/>
    <w:rsid w:val="00A203D6"/>
    <w:rsid w:val="00A221F1"/>
    <w:rsid w:val="00A26D88"/>
    <w:rsid w:val="00A31F3D"/>
    <w:rsid w:val="00A44E43"/>
    <w:rsid w:val="00A44F12"/>
    <w:rsid w:val="00A47F46"/>
    <w:rsid w:val="00A50F7A"/>
    <w:rsid w:val="00A510EC"/>
    <w:rsid w:val="00A52B4A"/>
    <w:rsid w:val="00A56659"/>
    <w:rsid w:val="00A56770"/>
    <w:rsid w:val="00A56AD1"/>
    <w:rsid w:val="00A6226A"/>
    <w:rsid w:val="00A62A1D"/>
    <w:rsid w:val="00A655FF"/>
    <w:rsid w:val="00A6582E"/>
    <w:rsid w:val="00A6654F"/>
    <w:rsid w:val="00A66606"/>
    <w:rsid w:val="00A66A34"/>
    <w:rsid w:val="00A673F0"/>
    <w:rsid w:val="00A708A2"/>
    <w:rsid w:val="00A77E43"/>
    <w:rsid w:val="00A86794"/>
    <w:rsid w:val="00A87A75"/>
    <w:rsid w:val="00A92619"/>
    <w:rsid w:val="00A950AE"/>
    <w:rsid w:val="00A9558A"/>
    <w:rsid w:val="00AA3034"/>
    <w:rsid w:val="00AA40C2"/>
    <w:rsid w:val="00AA4295"/>
    <w:rsid w:val="00AA58BB"/>
    <w:rsid w:val="00AB2B8D"/>
    <w:rsid w:val="00AB756A"/>
    <w:rsid w:val="00AB788D"/>
    <w:rsid w:val="00AB7B9C"/>
    <w:rsid w:val="00AC045E"/>
    <w:rsid w:val="00AC4073"/>
    <w:rsid w:val="00AC5D3D"/>
    <w:rsid w:val="00AC5D8C"/>
    <w:rsid w:val="00AD011C"/>
    <w:rsid w:val="00AD0C87"/>
    <w:rsid w:val="00AD1508"/>
    <w:rsid w:val="00AD7D94"/>
    <w:rsid w:val="00AE371A"/>
    <w:rsid w:val="00AE5216"/>
    <w:rsid w:val="00AE685B"/>
    <w:rsid w:val="00AF250A"/>
    <w:rsid w:val="00B019CC"/>
    <w:rsid w:val="00B029A1"/>
    <w:rsid w:val="00B10D44"/>
    <w:rsid w:val="00B13DFC"/>
    <w:rsid w:val="00B22F25"/>
    <w:rsid w:val="00B22F57"/>
    <w:rsid w:val="00B237F0"/>
    <w:rsid w:val="00B309D2"/>
    <w:rsid w:val="00B3289A"/>
    <w:rsid w:val="00B348C8"/>
    <w:rsid w:val="00B354D8"/>
    <w:rsid w:val="00B35DED"/>
    <w:rsid w:val="00B41DA1"/>
    <w:rsid w:val="00B42C66"/>
    <w:rsid w:val="00B4408F"/>
    <w:rsid w:val="00B469AA"/>
    <w:rsid w:val="00B47217"/>
    <w:rsid w:val="00B473A4"/>
    <w:rsid w:val="00B5029E"/>
    <w:rsid w:val="00B51CD3"/>
    <w:rsid w:val="00B53F41"/>
    <w:rsid w:val="00B5461A"/>
    <w:rsid w:val="00B57AE2"/>
    <w:rsid w:val="00B62C28"/>
    <w:rsid w:val="00B631E0"/>
    <w:rsid w:val="00B65DA8"/>
    <w:rsid w:val="00B723A1"/>
    <w:rsid w:val="00B742EE"/>
    <w:rsid w:val="00B83246"/>
    <w:rsid w:val="00B85A82"/>
    <w:rsid w:val="00B86122"/>
    <w:rsid w:val="00B93769"/>
    <w:rsid w:val="00B93FAD"/>
    <w:rsid w:val="00B94334"/>
    <w:rsid w:val="00BA056A"/>
    <w:rsid w:val="00BA07C6"/>
    <w:rsid w:val="00BA27F9"/>
    <w:rsid w:val="00BB1455"/>
    <w:rsid w:val="00BB6151"/>
    <w:rsid w:val="00BB7DFE"/>
    <w:rsid w:val="00BC3E2F"/>
    <w:rsid w:val="00BC45B1"/>
    <w:rsid w:val="00BC544F"/>
    <w:rsid w:val="00BD1022"/>
    <w:rsid w:val="00BD18BE"/>
    <w:rsid w:val="00BD1E24"/>
    <w:rsid w:val="00BD5A24"/>
    <w:rsid w:val="00BD6CC1"/>
    <w:rsid w:val="00BE0D10"/>
    <w:rsid w:val="00BE4543"/>
    <w:rsid w:val="00BE5A47"/>
    <w:rsid w:val="00BE68D0"/>
    <w:rsid w:val="00BE7963"/>
    <w:rsid w:val="00BF0509"/>
    <w:rsid w:val="00BF23FB"/>
    <w:rsid w:val="00BF3C3F"/>
    <w:rsid w:val="00BF6CBF"/>
    <w:rsid w:val="00C05111"/>
    <w:rsid w:val="00C05119"/>
    <w:rsid w:val="00C0546E"/>
    <w:rsid w:val="00C06188"/>
    <w:rsid w:val="00C11706"/>
    <w:rsid w:val="00C1318C"/>
    <w:rsid w:val="00C137D6"/>
    <w:rsid w:val="00C1383C"/>
    <w:rsid w:val="00C165D8"/>
    <w:rsid w:val="00C1731A"/>
    <w:rsid w:val="00C26CC7"/>
    <w:rsid w:val="00C27579"/>
    <w:rsid w:val="00C27701"/>
    <w:rsid w:val="00C31DA2"/>
    <w:rsid w:val="00C31F71"/>
    <w:rsid w:val="00C3386D"/>
    <w:rsid w:val="00C35AA3"/>
    <w:rsid w:val="00C3618D"/>
    <w:rsid w:val="00C40597"/>
    <w:rsid w:val="00C40F01"/>
    <w:rsid w:val="00C4292A"/>
    <w:rsid w:val="00C43859"/>
    <w:rsid w:val="00C4463E"/>
    <w:rsid w:val="00C45918"/>
    <w:rsid w:val="00C46C56"/>
    <w:rsid w:val="00C46CAE"/>
    <w:rsid w:val="00C477E7"/>
    <w:rsid w:val="00C50183"/>
    <w:rsid w:val="00C51327"/>
    <w:rsid w:val="00C51DBB"/>
    <w:rsid w:val="00C522AB"/>
    <w:rsid w:val="00C526F8"/>
    <w:rsid w:val="00C5345F"/>
    <w:rsid w:val="00C573A7"/>
    <w:rsid w:val="00C62D48"/>
    <w:rsid w:val="00C63569"/>
    <w:rsid w:val="00C64EF5"/>
    <w:rsid w:val="00C6505A"/>
    <w:rsid w:val="00C70DB1"/>
    <w:rsid w:val="00C725D5"/>
    <w:rsid w:val="00C75085"/>
    <w:rsid w:val="00C802F2"/>
    <w:rsid w:val="00C821AB"/>
    <w:rsid w:val="00C878EB"/>
    <w:rsid w:val="00C90A08"/>
    <w:rsid w:val="00C90FE8"/>
    <w:rsid w:val="00C91FF3"/>
    <w:rsid w:val="00C9212A"/>
    <w:rsid w:val="00C95D1D"/>
    <w:rsid w:val="00CA4B57"/>
    <w:rsid w:val="00CB0602"/>
    <w:rsid w:val="00CB0A5F"/>
    <w:rsid w:val="00CB0E99"/>
    <w:rsid w:val="00CB195C"/>
    <w:rsid w:val="00CB2DD9"/>
    <w:rsid w:val="00CC0628"/>
    <w:rsid w:val="00CC2E54"/>
    <w:rsid w:val="00CC2E58"/>
    <w:rsid w:val="00CC315E"/>
    <w:rsid w:val="00CC40E8"/>
    <w:rsid w:val="00CC6BC1"/>
    <w:rsid w:val="00CD1C4B"/>
    <w:rsid w:val="00CD3B01"/>
    <w:rsid w:val="00CD51E8"/>
    <w:rsid w:val="00CD60D4"/>
    <w:rsid w:val="00CD7224"/>
    <w:rsid w:val="00CE1285"/>
    <w:rsid w:val="00CE4F8D"/>
    <w:rsid w:val="00CF58BA"/>
    <w:rsid w:val="00D00B42"/>
    <w:rsid w:val="00D018B3"/>
    <w:rsid w:val="00D04B16"/>
    <w:rsid w:val="00D11A17"/>
    <w:rsid w:val="00D13EBA"/>
    <w:rsid w:val="00D1490E"/>
    <w:rsid w:val="00D14A6D"/>
    <w:rsid w:val="00D14FC6"/>
    <w:rsid w:val="00D1728A"/>
    <w:rsid w:val="00D25655"/>
    <w:rsid w:val="00D31147"/>
    <w:rsid w:val="00D319A3"/>
    <w:rsid w:val="00D32680"/>
    <w:rsid w:val="00D429E8"/>
    <w:rsid w:val="00D47141"/>
    <w:rsid w:val="00D47534"/>
    <w:rsid w:val="00D5017D"/>
    <w:rsid w:val="00D505D5"/>
    <w:rsid w:val="00D5260A"/>
    <w:rsid w:val="00D57D19"/>
    <w:rsid w:val="00D603E8"/>
    <w:rsid w:val="00D61110"/>
    <w:rsid w:val="00D630CC"/>
    <w:rsid w:val="00D656AB"/>
    <w:rsid w:val="00D660D3"/>
    <w:rsid w:val="00D66F5F"/>
    <w:rsid w:val="00D705B8"/>
    <w:rsid w:val="00D72774"/>
    <w:rsid w:val="00D75097"/>
    <w:rsid w:val="00D77407"/>
    <w:rsid w:val="00D81D75"/>
    <w:rsid w:val="00D81FAC"/>
    <w:rsid w:val="00D870EA"/>
    <w:rsid w:val="00D87267"/>
    <w:rsid w:val="00D90F99"/>
    <w:rsid w:val="00D917F3"/>
    <w:rsid w:val="00D95277"/>
    <w:rsid w:val="00D95FF3"/>
    <w:rsid w:val="00DA0358"/>
    <w:rsid w:val="00DA6641"/>
    <w:rsid w:val="00DB28A4"/>
    <w:rsid w:val="00DB3612"/>
    <w:rsid w:val="00DB4DDF"/>
    <w:rsid w:val="00DB5557"/>
    <w:rsid w:val="00DB66B0"/>
    <w:rsid w:val="00DB7F25"/>
    <w:rsid w:val="00DC24A2"/>
    <w:rsid w:val="00DC303B"/>
    <w:rsid w:val="00DC33DF"/>
    <w:rsid w:val="00DD5713"/>
    <w:rsid w:val="00DE0092"/>
    <w:rsid w:val="00DE4D7E"/>
    <w:rsid w:val="00DE4F9E"/>
    <w:rsid w:val="00DE5349"/>
    <w:rsid w:val="00DE63E6"/>
    <w:rsid w:val="00DF01CC"/>
    <w:rsid w:val="00DF02E1"/>
    <w:rsid w:val="00DF4292"/>
    <w:rsid w:val="00DF4BC0"/>
    <w:rsid w:val="00DF6D8E"/>
    <w:rsid w:val="00E02815"/>
    <w:rsid w:val="00E05CE8"/>
    <w:rsid w:val="00E10372"/>
    <w:rsid w:val="00E10A7A"/>
    <w:rsid w:val="00E110B7"/>
    <w:rsid w:val="00E13768"/>
    <w:rsid w:val="00E13941"/>
    <w:rsid w:val="00E14421"/>
    <w:rsid w:val="00E152A5"/>
    <w:rsid w:val="00E15A1C"/>
    <w:rsid w:val="00E17FF5"/>
    <w:rsid w:val="00E222E6"/>
    <w:rsid w:val="00E23AF2"/>
    <w:rsid w:val="00E2471C"/>
    <w:rsid w:val="00E24AC5"/>
    <w:rsid w:val="00E264C2"/>
    <w:rsid w:val="00E274AD"/>
    <w:rsid w:val="00E308C3"/>
    <w:rsid w:val="00E30B48"/>
    <w:rsid w:val="00E31E01"/>
    <w:rsid w:val="00E32192"/>
    <w:rsid w:val="00E34215"/>
    <w:rsid w:val="00E35060"/>
    <w:rsid w:val="00E350DC"/>
    <w:rsid w:val="00E40B46"/>
    <w:rsid w:val="00E436E3"/>
    <w:rsid w:val="00E4599A"/>
    <w:rsid w:val="00E511C5"/>
    <w:rsid w:val="00E525F8"/>
    <w:rsid w:val="00E5262F"/>
    <w:rsid w:val="00E548DB"/>
    <w:rsid w:val="00E56C2E"/>
    <w:rsid w:val="00E571D4"/>
    <w:rsid w:val="00E65319"/>
    <w:rsid w:val="00E67857"/>
    <w:rsid w:val="00E83111"/>
    <w:rsid w:val="00E867D9"/>
    <w:rsid w:val="00E86F3C"/>
    <w:rsid w:val="00E87711"/>
    <w:rsid w:val="00E9280A"/>
    <w:rsid w:val="00EA227A"/>
    <w:rsid w:val="00EA2C6D"/>
    <w:rsid w:val="00EA4CEC"/>
    <w:rsid w:val="00EA5786"/>
    <w:rsid w:val="00EA671B"/>
    <w:rsid w:val="00EA70F8"/>
    <w:rsid w:val="00EA7B5E"/>
    <w:rsid w:val="00EA7E12"/>
    <w:rsid w:val="00EB0E5D"/>
    <w:rsid w:val="00EB2D8E"/>
    <w:rsid w:val="00EB5540"/>
    <w:rsid w:val="00EC03A6"/>
    <w:rsid w:val="00EC060C"/>
    <w:rsid w:val="00EC23BC"/>
    <w:rsid w:val="00EC3432"/>
    <w:rsid w:val="00EC4184"/>
    <w:rsid w:val="00EC5C35"/>
    <w:rsid w:val="00EC61EB"/>
    <w:rsid w:val="00ED0149"/>
    <w:rsid w:val="00ED084C"/>
    <w:rsid w:val="00ED0A38"/>
    <w:rsid w:val="00ED111D"/>
    <w:rsid w:val="00ED1706"/>
    <w:rsid w:val="00ED5FEF"/>
    <w:rsid w:val="00ED7BF3"/>
    <w:rsid w:val="00EE03C1"/>
    <w:rsid w:val="00EE4847"/>
    <w:rsid w:val="00EE66F9"/>
    <w:rsid w:val="00EE7E7A"/>
    <w:rsid w:val="00EF180E"/>
    <w:rsid w:val="00EF77C5"/>
    <w:rsid w:val="00F00CBF"/>
    <w:rsid w:val="00F00D38"/>
    <w:rsid w:val="00F03B29"/>
    <w:rsid w:val="00F11AB1"/>
    <w:rsid w:val="00F11EC3"/>
    <w:rsid w:val="00F123E3"/>
    <w:rsid w:val="00F133FB"/>
    <w:rsid w:val="00F13B41"/>
    <w:rsid w:val="00F21F4D"/>
    <w:rsid w:val="00F255AF"/>
    <w:rsid w:val="00F3392A"/>
    <w:rsid w:val="00F3459B"/>
    <w:rsid w:val="00F34AA8"/>
    <w:rsid w:val="00F358CA"/>
    <w:rsid w:val="00F36180"/>
    <w:rsid w:val="00F373AF"/>
    <w:rsid w:val="00F4125B"/>
    <w:rsid w:val="00F42A8B"/>
    <w:rsid w:val="00F4398C"/>
    <w:rsid w:val="00F442E7"/>
    <w:rsid w:val="00F50D24"/>
    <w:rsid w:val="00F51EC2"/>
    <w:rsid w:val="00F51F76"/>
    <w:rsid w:val="00F52107"/>
    <w:rsid w:val="00F54C56"/>
    <w:rsid w:val="00F5768E"/>
    <w:rsid w:val="00F57CC0"/>
    <w:rsid w:val="00F61C68"/>
    <w:rsid w:val="00F67D76"/>
    <w:rsid w:val="00F70028"/>
    <w:rsid w:val="00F70A04"/>
    <w:rsid w:val="00F713F8"/>
    <w:rsid w:val="00F74C37"/>
    <w:rsid w:val="00F800CD"/>
    <w:rsid w:val="00F815F2"/>
    <w:rsid w:val="00F81CDB"/>
    <w:rsid w:val="00F82E1B"/>
    <w:rsid w:val="00F83214"/>
    <w:rsid w:val="00F84A48"/>
    <w:rsid w:val="00F87880"/>
    <w:rsid w:val="00F9349F"/>
    <w:rsid w:val="00F957F2"/>
    <w:rsid w:val="00FA1169"/>
    <w:rsid w:val="00FA2720"/>
    <w:rsid w:val="00FA293E"/>
    <w:rsid w:val="00FA63E3"/>
    <w:rsid w:val="00FB1E3A"/>
    <w:rsid w:val="00FB22EB"/>
    <w:rsid w:val="00FB411C"/>
    <w:rsid w:val="00FB4D00"/>
    <w:rsid w:val="00FB77DF"/>
    <w:rsid w:val="00FC0816"/>
    <w:rsid w:val="00FC38BD"/>
    <w:rsid w:val="00FC684C"/>
    <w:rsid w:val="00FD1A14"/>
    <w:rsid w:val="00FD3883"/>
    <w:rsid w:val="00FD624B"/>
    <w:rsid w:val="00FD70DD"/>
    <w:rsid w:val="00FE3583"/>
    <w:rsid w:val="00FE4552"/>
    <w:rsid w:val="00FF0CB2"/>
    <w:rsid w:val="00FF62D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5C01"/>
    <w:pPr>
      <w:suppressAutoHyphens/>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6F5C01"/>
    <w:pPr>
      <w:ind w:left="720"/>
    </w:pPr>
  </w:style>
  <w:style w:type="paragraph" w:styleId="a4">
    <w:name w:val="Balloon Text"/>
    <w:basedOn w:val="a"/>
    <w:rsid w:val="006F5C01"/>
    <w:pPr>
      <w:spacing w:after="0" w:line="240" w:lineRule="auto"/>
    </w:pPr>
    <w:rPr>
      <w:rFonts w:ascii="Segoe UI" w:hAnsi="Segoe UI" w:cs="Segoe UI"/>
      <w:sz w:val="18"/>
      <w:szCs w:val="18"/>
    </w:rPr>
  </w:style>
  <w:style w:type="character" w:customStyle="1" w:styleId="Char">
    <w:name w:val="Κείμενο πλαισίου Char"/>
    <w:basedOn w:val="a0"/>
    <w:rsid w:val="006F5C01"/>
    <w:rPr>
      <w:rFonts w:ascii="Segoe UI" w:hAnsi="Segoe UI" w:cs="Segoe UI"/>
      <w:sz w:val="18"/>
      <w:szCs w:val="18"/>
    </w:rPr>
  </w:style>
  <w:style w:type="character" w:styleId="-">
    <w:name w:val="Hyperlink"/>
    <w:basedOn w:val="a0"/>
    <w:uiPriority w:val="99"/>
    <w:semiHidden/>
    <w:unhideWhenUsed/>
    <w:rsid w:val="007373DC"/>
    <w:rPr>
      <w:color w:val="0000FF"/>
      <w:u w:val="single"/>
    </w:rPr>
  </w:style>
</w:styles>
</file>

<file path=word/webSettings.xml><?xml version="1.0" encoding="utf-8"?>
<w:webSettings xmlns:r="http://schemas.openxmlformats.org/officeDocument/2006/relationships" xmlns:w="http://schemas.openxmlformats.org/wordprocessingml/2006/main">
  <w:divs>
    <w:div w:id="71631958">
      <w:bodyDiv w:val="1"/>
      <w:marLeft w:val="0"/>
      <w:marRight w:val="0"/>
      <w:marTop w:val="0"/>
      <w:marBottom w:val="0"/>
      <w:divBdr>
        <w:top w:val="none" w:sz="0" w:space="0" w:color="auto"/>
        <w:left w:val="none" w:sz="0" w:space="0" w:color="auto"/>
        <w:bottom w:val="none" w:sz="0" w:space="0" w:color="auto"/>
        <w:right w:val="none" w:sz="0" w:space="0" w:color="auto"/>
      </w:divBdr>
    </w:div>
    <w:div w:id="390009100">
      <w:bodyDiv w:val="1"/>
      <w:marLeft w:val="0"/>
      <w:marRight w:val="0"/>
      <w:marTop w:val="0"/>
      <w:marBottom w:val="0"/>
      <w:divBdr>
        <w:top w:val="none" w:sz="0" w:space="0" w:color="auto"/>
        <w:left w:val="none" w:sz="0" w:space="0" w:color="auto"/>
        <w:bottom w:val="none" w:sz="0" w:space="0" w:color="auto"/>
        <w:right w:val="none" w:sz="0" w:space="0" w:color="auto"/>
      </w:divBdr>
    </w:div>
    <w:div w:id="432475259">
      <w:bodyDiv w:val="1"/>
      <w:marLeft w:val="0"/>
      <w:marRight w:val="0"/>
      <w:marTop w:val="0"/>
      <w:marBottom w:val="0"/>
      <w:divBdr>
        <w:top w:val="none" w:sz="0" w:space="0" w:color="auto"/>
        <w:left w:val="none" w:sz="0" w:space="0" w:color="auto"/>
        <w:bottom w:val="none" w:sz="0" w:space="0" w:color="auto"/>
        <w:right w:val="none" w:sz="0" w:space="0" w:color="auto"/>
      </w:divBdr>
    </w:div>
    <w:div w:id="668944466">
      <w:bodyDiv w:val="1"/>
      <w:marLeft w:val="0"/>
      <w:marRight w:val="0"/>
      <w:marTop w:val="0"/>
      <w:marBottom w:val="0"/>
      <w:divBdr>
        <w:top w:val="none" w:sz="0" w:space="0" w:color="auto"/>
        <w:left w:val="none" w:sz="0" w:space="0" w:color="auto"/>
        <w:bottom w:val="none" w:sz="0" w:space="0" w:color="auto"/>
        <w:right w:val="none" w:sz="0" w:space="0" w:color="auto"/>
      </w:divBdr>
    </w:div>
    <w:div w:id="764957477">
      <w:bodyDiv w:val="1"/>
      <w:marLeft w:val="0"/>
      <w:marRight w:val="0"/>
      <w:marTop w:val="0"/>
      <w:marBottom w:val="0"/>
      <w:divBdr>
        <w:top w:val="none" w:sz="0" w:space="0" w:color="auto"/>
        <w:left w:val="none" w:sz="0" w:space="0" w:color="auto"/>
        <w:bottom w:val="none" w:sz="0" w:space="0" w:color="auto"/>
        <w:right w:val="none" w:sz="0" w:space="0" w:color="auto"/>
      </w:divBdr>
    </w:div>
    <w:div w:id="821116950">
      <w:bodyDiv w:val="1"/>
      <w:marLeft w:val="0"/>
      <w:marRight w:val="0"/>
      <w:marTop w:val="0"/>
      <w:marBottom w:val="0"/>
      <w:divBdr>
        <w:top w:val="none" w:sz="0" w:space="0" w:color="auto"/>
        <w:left w:val="none" w:sz="0" w:space="0" w:color="auto"/>
        <w:bottom w:val="none" w:sz="0" w:space="0" w:color="auto"/>
        <w:right w:val="none" w:sz="0" w:space="0" w:color="auto"/>
      </w:divBdr>
    </w:div>
    <w:div w:id="858348995">
      <w:bodyDiv w:val="1"/>
      <w:marLeft w:val="0"/>
      <w:marRight w:val="0"/>
      <w:marTop w:val="0"/>
      <w:marBottom w:val="0"/>
      <w:divBdr>
        <w:top w:val="none" w:sz="0" w:space="0" w:color="auto"/>
        <w:left w:val="none" w:sz="0" w:space="0" w:color="auto"/>
        <w:bottom w:val="none" w:sz="0" w:space="0" w:color="auto"/>
        <w:right w:val="none" w:sz="0" w:space="0" w:color="auto"/>
      </w:divBdr>
    </w:div>
    <w:div w:id="1732189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6D7A-F096-43CC-9319-1454BF26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2171</Words>
  <Characters>11729</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Antonis Sigalas</cp:lastModifiedBy>
  <cp:revision>2</cp:revision>
  <dcterms:created xsi:type="dcterms:W3CDTF">2020-12-15T10:21:00Z</dcterms:created>
  <dcterms:modified xsi:type="dcterms:W3CDTF">2020-12-15T10:21:00Z</dcterms:modified>
</cp:coreProperties>
</file>