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F2" w:rsidRPr="00564193" w:rsidRDefault="003C0BC0" w:rsidP="005A6552">
      <w:pPr>
        <w:spacing w:after="0"/>
        <w:jc w:val="center"/>
        <w:rPr>
          <w:b/>
          <w:sz w:val="24"/>
          <w:u w:val="single"/>
        </w:rPr>
      </w:pPr>
      <w:bookmarkStart w:id="0" w:name="_GoBack"/>
      <w:bookmarkEnd w:id="0"/>
      <w:r w:rsidRPr="00564193">
        <w:rPr>
          <w:b/>
          <w:sz w:val="24"/>
          <w:u w:val="single"/>
        </w:rPr>
        <w:t>ΔΕΔΟΜΕΝΑ</w:t>
      </w:r>
      <w:r w:rsidR="00B527E0" w:rsidRPr="00564193">
        <w:rPr>
          <w:b/>
          <w:sz w:val="24"/>
          <w:u w:val="single"/>
        </w:rPr>
        <w:t xml:space="preserve"> – ΕΠΙΣΗΜΑΝΣΗ ΠΡΟΒΛΗΜΑΤΩΝ ΠΟΥ ΕΧΟΥΝ ΑΝΑΚΥΨΕΙ</w:t>
      </w:r>
      <w:r w:rsidR="005A6552">
        <w:rPr>
          <w:b/>
          <w:sz w:val="24"/>
          <w:u w:val="single"/>
        </w:rPr>
        <w:t xml:space="preserve"> με τις </w:t>
      </w:r>
      <w:r w:rsidR="00B527E0" w:rsidRPr="00564193">
        <w:rPr>
          <w:b/>
          <w:sz w:val="24"/>
          <w:u w:val="single"/>
        </w:rPr>
        <w:t>ΧΟΡΤΟΛΙΒΑΔΙΚΕΣ ΕΚΤΑΣΕΙΣ.</w:t>
      </w:r>
    </w:p>
    <w:p w:rsidR="003377F2" w:rsidRPr="00564193" w:rsidRDefault="005A6552" w:rsidP="00AB6776">
      <w:pPr>
        <w:pStyle w:val="a7"/>
        <w:numPr>
          <w:ilvl w:val="0"/>
          <w:numId w:val="9"/>
        </w:numPr>
        <w:spacing w:after="0"/>
        <w:rPr>
          <w:b/>
          <w:sz w:val="24"/>
        </w:rPr>
      </w:pPr>
      <w:r w:rsidRPr="00564193">
        <w:rPr>
          <w:b/>
          <w:sz w:val="24"/>
        </w:rPr>
        <w:t>ΜΗ ΔΑΣΙΚΕΣ ΧΟΡΤΟΛΙΒΑΔΙΚΕΣ -&gt; ΔΑΣΙΚΕΣ ΧΟΡΤΟΛΙΒΑΔΙΚΕΣ</w:t>
      </w:r>
      <w:r>
        <w:rPr>
          <w:b/>
          <w:sz w:val="24"/>
        </w:rPr>
        <w:t xml:space="preserve"> </w:t>
      </w:r>
      <w:r w:rsidR="00433041">
        <w:rPr>
          <w:b/>
          <w:sz w:val="24"/>
        </w:rPr>
        <w:t>ΔΕΔΟΜΕΝΑ – ΕΞΕΛΙΞΗ ΝΟΜΟΘΕΣΙΑΣ</w:t>
      </w:r>
      <w:r w:rsidR="00AB6776" w:rsidRPr="00564193">
        <w:rPr>
          <w:b/>
          <w:sz w:val="24"/>
        </w:rPr>
        <w:t xml:space="preserve"> </w:t>
      </w:r>
      <w:r w:rsidR="003377F2" w:rsidRPr="00564193">
        <w:rPr>
          <w:b/>
          <w:sz w:val="24"/>
        </w:rPr>
        <w:t xml:space="preserve"> </w:t>
      </w:r>
    </w:p>
    <w:p w:rsidR="00510AF7" w:rsidRPr="00564193" w:rsidRDefault="00C33741" w:rsidP="003377F2">
      <w:pPr>
        <w:pStyle w:val="a7"/>
        <w:spacing w:after="0"/>
        <w:ind w:left="360"/>
        <w:rPr>
          <w:sz w:val="24"/>
        </w:rPr>
      </w:pPr>
      <w:r>
        <w:rPr>
          <w:sz w:val="24"/>
        </w:rPr>
        <w:t>Οι</w:t>
      </w:r>
      <w:r w:rsidR="00B527E0" w:rsidRPr="00564193">
        <w:rPr>
          <w:sz w:val="24"/>
        </w:rPr>
        <w:t xml:space="preserve"> </w:t>
      </w:r>
      <w:proofErr w:type="spellStart"/>
      <w:r w:rsidR="00B527E0" w:rsidRPr="00564193">
        <w:rPr>
          <w:sz w:val="24"/>
        </w:rPr>
        <w:t>χορτολιβαδικές</w:t>
      </w:r>
      <w:proofErr w:type="spellEnd"/>
      <w:r w:rsidR="00B527E0" w:rsidRPr="00564193">
        <w:rPr>
          <w:sz w:val="24"/>
        </w:rPr>
        <w:t xml:space="preserve"> εκτάσεις (εκτάσεις στερούμενες θαμνώδους κι δενδρώδους βλάστησης γυμνές ή καλυπτόμενες ως επί το πλείστον με θυμάρι, λαδανιά, αφάνα, </w:t>
      </w:r>
      <w:proofErr w:type="spellStart"/>
      <w:r w:rsidR="00B527E0" w:rsidRPr="00564193">
        <w:rPr>
          <w:sz w:val="24"/>
        </w:rPr>
        <w:t>αχινοπόδι</w:t>
      </w:r>
      <w:proofErr w:type="spellEnd"/>
      <w:r w:rsidR="00B527E0" w:rsidRPr="00564193">
        <w:rPr>
          <w:sz w:val="24"/>
        </w:rPr>
        <w:t xml:space="preserve"> κλπ φρύγανα) </w:t>
      </w:r>
      <w:r w:rsidR="00510AF7" w:rsidRPr="00564193">
        <w:rPr>
          <w:sz w:val="24"/>
        </w:rPr>
        <w:t xml:space="preserve">δεν </w:t>
      </w:r>
      <w:r>
        <w:rPr>
          <w:sz w:val="24"/>
        </w:rPr>
        <w:t>υπάγ</w:t>
      </w:r>
      <w:r w:rsidR="00510AF7" w:rsidRPr="00564193">
        <w:rPr>
          <w:sz w:val="24"/>
        </w:rPr>
        <w:t xml:space="preserve">ονταν </w:t>
      </w:r>
      <w:r>
        <w:rPr>
          <w:sz w:val="24"/>
        </w:rPr>
        <w:t>στις</w:t>
      </w:r>
      <w:r w:rsidR="00510AF7" w:rsidRPr="00564193">
        <w:rPr>
          <w:sz w:val="24"/>
        </w:rPr>
        <w:t xml:space="preserve"> διατάξεις της δασικής νομοθεσίας και εφόσον υπήρχαν ισχυροί τίτλοι κυριότητας </w:t>
      </w:r>
      <w:r w:rsidR="00B527E0" w:rsidRPr="00564193">
        <w:rPr>
          <w:sz w:val="24"/>
        </w:rPr>
        <w:t>μπορούσε να εκδοθεί</w:t>
      </w:r>
      <w:r w:rsidR="00510AF7" w:rsidRPr="00564193">
        <w:rPr>
          <w:sz w:val="24"/>
        </w:rPr>
        <w:t xml:space="preserve"> άδεια οικοδ</w:t>
      </w:r>
      <w:r w:rsidR="00B527E0" w:rsidRPr="00564193">
        <w:rPr>
          <w:sz w:val="24"/>
        </w:rPr>
        <w:t xml:space="preserve">ομής </w:t>
      </w:r>
      <w:r w:rsidR="00134921">
        <w:rPr>
          <w:sz w:val="24"/>
        </w:rPr>
        <w:t>( έως το</w:t>
      </w:r>
      <w:r w:rsidR="00B527E0" w:rsidRPr="00564193">
        <w:rPr>
          <w:sz w:val="24"/>
        </w:rPr>
        <w:t xml:space="preserve"> 2013-2014</w:t>
      </w:r>
      <w:r w:rsidR="00134921">
        <w:rPr>
          <w:sz w:val="24"/>
        </w:rPr>
        <w:t>)</w:t>
      </w:r>
      <w:r w:rsidR="00B527E0" w:rsidRPr="00564193">
        <w:rPr>
          <w:sz w:val="24"/>
        </w:rPr>
        <w:t xml:space="preserve">, </w:t>
      </w:r>
      <w:r w:rsidR="00510AF7" w:rsidRPr="00564193">
        <w:rPr>
          <w:sz w:val="24"/>
        </w:rPr>
        <w:t xml:space="preserve">ενώ </w:t>
      </w:r>
      <w:r w:rsidR="00B527E0" w:rsidRPr="00564193">
        <w:rPr>
          <w:sz w:val="24"/>
        </w:rPr>
        <w:t xml:space="preserve">δεν αμφισβητούταν η κυριότητά τους από το Ελληνικό Δημόσιο. Με το ν.4280/2014 οι </w:t>
      </w:r>
      <w:proofErr w:type="spellStart"/>
      <w:r w:rsidR="00B527E0" w:rsidRPr="00564193">
        <w:rPr>
          <w:sz w:val="24"/>
        </w:rPr>
        <w:t>χορτολιβαδικές</w:t>
      </w:r>
      <w:proofErr w:type="spellEnd"/>
      <w:r w:rsidR="00B527E0" w:rsidRPr="00564193">
        <w:rPr>
          <w:sz w:val="24"/>
        </w:rPr>
        <w:t xml:space="preserve"> </w:t>
      </w:r>
      <w:r w:rsidR="00134921">
        <w:rPr>
          <w:sz w:val="24"/>
        </w:rPr>
        <w:t>θεωρήθηκαν ως υπαγόμενες</w:t>
      </w:r>
      <w:r w:rsidR="00B527E0" w:rsidRPr="00564193">
        <w:rPr>
          <w:sz w:val="24"/>
        </w:rPr>
        <w:t xml:space="preserve"> στις διατάξεις της δασικής νομοθεσίας και ως δασικές πλέον, διεκδικούνται απ το ελληνικό Δημόσιο (Διεύθυνση Δασών) εάν δεν έχουν αναγνωριστεί ως ιδιόκτητες ιδιωτικές με έναν απ τους τρόπους του άρθρου 10 του ν.3208/2003.</w:t>
      </w:r>
      <w:r w:rsidR="009263A5" w:rsidRPr="00564193">
        <w:rPr>
          <w:sz w:val="24"/>
        </w:rPr>
        <w:t xml:space="preserve"> Πιο συγκεκ</w:t>
      </w:r>
      <w:r w:rsidR="00610FF4" w:rsidRPr="00564193">
        <w:rPr>
          <w:sz w:val="24"/>
        </w:rPr>
        <w:t>ρ</w:t>
      </w:r>
      <w:r w:rsidR="009263A5" w:rsidRPr="00564193">
        <w:rPr>
          <w:sz w:val="24"/>
        </w:rPr>
        <w:t>ιμένα</w:t>
      </w:r>
      <w:r w:rsidR="00610FF4" w:rsidRPr="00564193">
        <w:rPr>
          <w:sz w:val="24"/>
        </w:rPr>
        <w:t>:</w:t>
      </w:r>
    </w:p>
    <w:p w:rsidR="00510AF7" w:rsidRDefault="00F609FD" w:rsidP="005C7A61">
      <w:pPr>
        <w:pStyle w:val="a7"/>
        <w:numPr>
          <w:ilvl w:val="1"/>
          <w:numId w:val="6"/>
        </w:numPr>
        <w:spacing w:after="0"/>
        <w:ind w:left="851" w:hanging="425"/>
        <w:rPr>
          <w:sz w:val="24"/>
        </w:rPr>
      </w:pPr>
      <w:r w:rsidRPr="00564193">
        <w:rPr>
          <w:sz w:val="24"/>
        </w:rPr>
        <w:t>Με την 331/2011 Γνωμοδότηση του Ν.Σ.Κ. η οποία έγι</w:t>
      </w:r>
      <w:r w:rsidR="009263A5" w:rsidRPr="00564193">
        <w:rPr>
          <w:sz w:val="24"/>
        </w:rPr>
        <w:t>ν</w:t>
      </w:r>
      <w:r w:rsidRPr="00564193">
        <w:rPr>
          <w:sz w:val="24"/>
        </w:rPr>
        <w:t xml:space="preserve">ε αποδεκτή από τον Υπουργό με την Υ.Α. 23603/4-5-2012 (ΑΔΑ: Β49Θ0-ΗΣ8) Στις </w:t>
      </w:r>
      <w:proofErr w:type="spellStart"/>
      <w:r w:rsidRPr="00564193">
        <w:rPr>
          <w:sz w:val="24"/>
        </w:rPr>
        <w:t>χορτολιβαδικές</w:t>
      </w:r>
      <w:proofErr w:type="spellEnd"/>
      <w:r w:rsidRPr="00564193">
        <w:rPr>
          <w:sz w:val="24"/>
        </w:rPr>
        <w:t xml:space="preserve"> εκτάσεις της παρ 6β και 6γ του άρθρου 3 του ν .998/79 η αρμόδια πολεοδομική αρχή οφείλει να </w:t>
      </w:r>
      <w:r w:rsidR="00564193" w:rsidRPr="00564193">
        <w:rPr>
          <w:sz w:val="24"/>
        </w:rPr>
        <w:t>εκδώσει</w:t>
      </w:r>
      <w:r w:rsidRPr="00564193">
        <w:rPr>
          <w:sz w:val="24"/>
        </w:rPr>
        <w:t xml:space="preserve"> άδεια δόμησης κατά τη συνήθη διαδικασία.  </w:t>
      </w:r>
    </w:p>
    <w:p w:rsidR="00134921" w:rsidRPr="00564193" w:rsidRDefault="00134921" w:rsidP="005C7A61">
      <w:pPr>
        <w:pStyle w:val="a7"/>
        <w:numPr>
          <w:ilvl w:val="1"/>
          <w:numId w:val="6"/>
        </w:numPr>
        <w:spacing w:after="0"/>
        <w:ind w:left="851" w:hanging="425"/>
        <w:rPr>
          <w:sz w:val="24"/>
        </w:rPr>
      </w:pPr>
      <w:r>
        <w:rPr>
          <w:sz w:val="24"/>
        </w:rPr>
        <w:t xml:space="preserve">Με τις διατάξεις της </w:t>
      </w:r>
      <w:r w:rsidRPr="00564193">
        <w:rPr>
          <w:sz w:val="24"/>
        </w:rPr>
        <w:t xml:space="preserve">παρ 6β και 6γ του </w:t>
      </w:r>
      <w:proofErr w:type="spellStart"/>
      <w:r w:rsidRPr="00564193">
        <w:rPr>
          <w:sz w:val="24"/>
        </w:rPr>
        <w:t>άρθρ</w:t>
      </w:r>
      <w:proofErr w:type="spellEnd"/>
      <w:r w:rsidRPr="00564193">
        <w:rPr>
          <w:sz w:val="24"/>
        </w:rPr>
        <w:t xml:space="preserve"> 3 του ν.998/79</w:t>
      </w:r>
      <w:r>
        <w:rPr>
          <w:sz w:val="24"/>
        </w:rPr>
        <w:t xml:space="preserve"> οι </w:t>
      </w:r>
      <w:proofErr w:type="spellStart"/>
      <w:r>
        <w:rPr>
          <w:sz w:val="24"/>
        </w:rPr>
        <w:t>χορτολιβαδικές</w:t>
      </w:r>
      <w:proofErr w:type="spellEnd"/>
      <w:r>
        <w:rPr>
          <w:sz w:val="24"/>
        </w:rPr>
        <w:t xml:space="preserve"> εκτάσεις δεν υπάγονταν </w:t>
      </w:r>
      <w:r w:rsidRPr="00134921">
        <w:rPr>
          <w:sz w:val="24"/>
        </w:rPr>
        <w:t>στις διατάξεις της δασικής νομοθεσίας</w:t>
      </w:r>
      <w:r>
        <w:rPr>
          <w:sz w:val="24"/>
        </w:rPr>
        <w:t>.</w:t>
      </w:r>
    </w:p>
    <w:p w:rsidR="00134921" w:rsidRDefault="00134921" w:rsidP="005C7A61">
      <w:pPr>
        <w:pStyle w:val="a7"/>
        <w:numPr>
          <w:ilvl w:val="1"/>
          <w:numId w:val="6"/>
        </w:numPr>
        <w:spacing w:after="0"/>
        <w:ind w:left="851" w:hanging="425"/>
        <w:rPr>
          <w:sz w:val="24"/>
        </w:rPr>
      </w:pPr>
      <w:r>
        <w:rPr>
          <w:sz w:val="24"/>
        </w:rPr>
        <w:t>Μ</w:t>
      </w:r>
      <w:r w:rsidRPr="00564193">
        <w:rPr>
          <w:sz w:val="24"/>
        </w:rPr>
        <w:t xml:space="preserve">ε την παρ </w:t>
      </w:r>
      <w:r w:rsidR="007C1EB9" w:rsidRPr="007C1EB9">
        <w:rPr>
          <w:sz w:val="24"/>
        </w:rPr>
        <w:t>4</w:t>
      </w:r>
      <w:r w:rsidRPr="00564193">
        <w:rPr>
          <w:sz w:val="24"/>
        </w:rPr>
        <w:t xml:space="preserve"> του </w:t>
      </w:r>
      <w:proofErr w:type="spellStart"/>
      <w:r w:rsidRPr="00564193">
        <w:rPr>
          <w:sz w:val="24"/>
        </w:rPr>
        <w:t>άρθρ</w:t>
      </w:r>
      <w:proofErr w:type="spellEnd"/>
      <w:r w:rsidRPr="00564193">
        <w:rPr>
          <w:sz w:val="24"/>
        </w:rPr>
        <w:t xml:space="preserve"> </w:t>
      </w:r>
      <w:r w:rsidR="007C1EB9" w:rsidRPr="007C1EB9">
        <w:rPr>
          <w:sz w:val="24"/>
        </w:rPr>
        <w:t>3</w:t>
      </w:r>
      <w:r>
        <w:rPr>
          <w:sz w:val="24"/>
        </w:rPr>
        <w:t>2</w:t>
      </w:r>
      <w:r w:rsidRPr="00564193">
        <w:rPr>
          <w:sz w:val="24"/>
        </w:rPr>
        <w:t xml:space="preserve"> του ν.4280/2014</w:t>
      </w:r>
      <w:r>
        <w:rPr>
          <w:sz w:val="24"/>
        </w:rPr>
        <w:t xml:space="preserve">οι </w:t>
      </w:r>
      <w:proofErr w:type="spellStart"/>
      <w:r>
        <w:rPr>
          <w:sz w:val="24"/>
        </w:rPr>
        <w:t>χορτολιβαδικές</w:t>
      </w:r>
      <w:proofErr w:type="spellEnd"/>
      <w:r>
        <w:rPr>
          <w:sz w:val="24"/>
        </w:rPr>
        <w:t xml:space="preserve"> εκτάσεις </w:t>
      </w:r>
      <w:r w:rsidR="004D2214" w:rsidRPr="00564193">
        <w:rPr>
          <w:sz w:val="24"/>
          <w:u w:val="single"/>
        </w:rPr>
        <w:t xml:space="preserve">υπήχθησαν </w:t>
      </w:r>
      <w:r w:rsidR="00AE674B" w:rsidRPr="00564193">
        <w:rPr>
          <w:sz w:val="24"/>
          <w:u w:val="single"/>
        </w:rPr>
        <w:t>στις διατάξεις της δασικής νομοθεσίας</w:t>
      </w:r>
      <w:r w:rsidR="00AE674B" w:rsidRPr="00564193">
        <w:rPr>
          <w:sz w:val="24"/>
        </w:rPr>
        <w:t xml:space="preserve"> ως ξεχωριστή κατηγορία της π</w:t>
      </w:r>
      <w:r w:rsidR="00FE3B64" w:rsidRPr="00564193">
        <w:rPr>
          <w:sz w:val="24"/>
        </w:rPr>
        <w:t>αρ</w:t>
      </w:r>
      <w:r w:rsidR="00AE674B" w:rsidRPr="00564193">
        <w:rPr>
          <w:sz w:val="24"/>
        </w:rPr>
        <w:t>αγράφου</w:t>
      </w:r>
      <w:r w:rsidR="00FE3B64" w:rsidRPr="00564193">
        <w:rPr>
          <w:sz w:val="24"/>
        </w:rPr>
        <w:t xml:space="preserve"> 5</w:t>
      </w:r>
      <w:r w:rsidR="00FE3B64" w:rsidRPr="00564193">
        <w:rPr>
          <w:sz w:val="24"/>
          <w:vertAlign w:val="superscript"/>
        </w:rPr>
        <w:t>α</w:t>
      </w:r>
      <w:r w:rsidR="00AE674B" w:rsidRPr="00564193">
        <w:rPr>
          <w:sz w:val="24"/>
          <w:vertAlign w:val="superscript"/>
        </w:rPr>
        <w:t xml:space="preserve"> </w:t>
      </w:r>
      <w:r w:rsidR="00AE674B" w:rsidRPr="00564193">
        <w:rPr>
          <w:sz w:val="24"/>
        </w:rPr>
        <w:t>και 5</w:t>
      </w:r>
      <w:r w:rsidR="00AE674B" w:rsidRPr="00564193">
        <w:rPr>
          <w:sz w:val="24"/>
          <w:vertAlign w:val="superscript"/>
        </w:rPr>
        <w:t>β</w:t>
      </w:r>
      <w:r w:rsidR="00FE3B64" w:rsidRPr="00564193">
        <w:rPr>
          <w:sz w:val="24"/>
        </w:rPr>
        <w:t xml:space="preserve"> του </w:t>
      </w:r>
      <w:proofErr w:type="spellStart"/>
      <w:r w:rsidR="00FE3B64" w:rsidRPr="00564193">
        <w:rPr>
          <w:sz w:val="24"/>
        </w:rPr>
        <w:t>άρθρ</w:t>
      </w:r>
      <w:proofErr w:type="spellEnd"/>
      <w:r w:rsidR="00FE3B64" w:rsidRPr="00564193">
        <w:rPr>
          <w:sz w:val="24"/>
        </w:rPr>
        <w:t xml:space="preserve"> 3 του ν.998/79 </w:t>
      </w:r>
    </w:p>
    <w:p w:rsidR="00134921" w:rsidRDefault="00134921" w:rsidP="005C7A61">
      <w:pPr>
        <w:pStyle w:val="a7"/>
        <w:numPr>
          <w:ilvl w:val="1"/>
          <w:numId w:val="6"/>
        </w:numPr>
        <w:spacing w:after="0"/>
        <w:ind w:left="851" w:hanging="425"/>
        <w:rPr>
          <w:sz w:val="24"/>
        </w:rPr>
      </w:pPr>
      <w:r>
        <w:rPr>
          <w:sz w:val="24"/>
        </w:rPr>
        <w:t>Μ</w:t>
      </w:r>
      <w:r w:rsidRPr="00564193">
        <w:rPr>
          <w:sz w:val="24"/>
        </w:rPr>
        <w:t xml:space="preserve">ε την παρ 3 του </w:t>
      </w:r>
      <w:proofErr w:type="spellStart"/>
      <w:r w:rsidRPr="00564193">
        <w:rPr>
          <w:sz w:val="24"/>
        </w:rPr>
        <w:t>άρθρ</w:t>
      </w:r>
      <w:proofErr w:type="spellEnd"/>
      <w:r w:rsidRPr="00564193">
        <w:rPr>
          <w:sz w:val="24"/>
        </w:rPr>
        <w:t xml:space="preserve"> 53 του ν.4280/2014</w:t>
      </w:r>
      <w:r>
        <w:rPr>
          <w:sz w:val="24"/>
        </w:rPr>
        <w:t xml:space="preserve"> </w:t>
      </w:r>
      <w:r w:rsidR="007C1EB9">
        <w:rPr>
          <w:sz w:val="24"/>
        </w:rPr>
        <w:t xml:space="preserve">ΟΛΕΣ ΟΙ ΧΟΡΤΟΛΙΒΑΔΙΚΕΣ ΕΚΤΑΣΕΙΣ ΑΥΤΟΜΑΤΑ ΕΓΙΝΑΝ ΔΑΣΙΚΕΣ, </w:t>
      </w:r>
      <w:r w:rsidR="005C7A61">
        <w:rPr>
          <w:sz w:val="24"/>
        </w:rPr>
        <w:t xml:space="preserve">ακόμη και αυτές που είχαν κριθεί με τελεσίδικες πράξεις χαρακτηρισμού ως μη δασικές </w:t>
      </w:r>
      <w:proofErr w:type="spellStart"/>
      <w:r w:rsidR="005C7A61">
        <w:rPr>
          <w:sz w:val="24"/>
        </w:rPr>
        <w:t>χορτολιβαδικές</w:t>
      </w:r>
      <w:proofErr w:type="spellEnd"/>
      <w:r w:rsidR="005C7A61">
        <w:rPr>
          <w:sz w:val="24"/>
        </w:rPr>
        <w:t xml:space="preserve"> της παρ 6β και 6γ του </w:t>
      </w:r>
      <w:proofErr w:type="spellStart"/>
      <w:r w:rsidR="005C7A61">
        <w:rPr>
          <w:sz w:val="24"/>
        </w:rPr>
        <w:t>άρθρ</w:t>
      </w:r>
      <w:proofErr w:type="spellEnd"/>
      <w:r w:rsidR="005C7A61">
        <w:rPr>
          <w:sz w:val="24"/>
        </w:rPr>
        <w:t xml:space="preserve"> 3 του ν.998/79 πριν το ν.4280/2014, ενώ όπου</w:t>
      </w:r>
      <w:r w:rsidR="007C1EB9">
        <w:rPr>
          <w:sz w:val="24"/>
        </w:rPr>
        <w:t xml:space="preserve"> γινόταν αναφορά σε </w:t>
      </w:r>
      <w:proofErr w:type="spellStart"/>
      <w:r w:rsidR="007C1EB9">
        <w:rPr>
          <w:sz w:val="24"/>
        </w:rPr>
        <w:t>χορτολιβαδικές</w:t>
      </w:r>
      <w:proofErr w:type="spellEnd"/>
      <w:r w:rsidR="007C1EB9">
        <w:rPr>
          <w:sz w:val="24"/>
        </w:rPr>
        <w:t xml:space="preserve"> εκτάσεις εννοούνται </w:t>
      </w:r>
      <w:r>
        <w:rPr>
          <w:sz w:val="24"/>
        </w:rPr>
        <w:t xml:space="preserve">οι </w:t>
      </w:r>
      <w:proofErr w:type="spellStart"/>
      <w:r>
        <w:rPr>
          <w:sz w:val="24"/>
        </w:rPr>
        <w:t>χορτολιβαδικές</w:t>
      </w:r>
      <w:proofErr w:type="spellEnd"/>
      <w:r>
        <w:rPr>
          <w:sz w:val="24"/>
        </w:rPr>
        <w:t xml:space="preserve"> εκτάσεις </w:t>
      </w:r>
      <w:r w:rsidRPr="00564193">
        <w:rPr>
          <w:sz w:val="24"/>
        </w:rPr>
        <w:t>της παραγράφου 5</w:t>
      </w:r>
      <w:r w:rsidRPr="00564193">
        <w:rPr>
          <w:sz w:val="24"/>
          <w:vertAlign w:val="superscript"/>
        </w:rPr>
        <w:t xml:space="preserve">α </w:t>
      </w:r>
      <w:r w:rsidRPr="00564193">
        <w:rPr>
          <w:sz w:val="24"/>
        </w:rPr>
        <w:t>και 5</w:t>
      </w:r>
      <w:r w:rsidRPr="00564193">
        <w:rPr>
          <w:sz w:val="24"/>
          <w:vertAlign w:val="superscript"/>
        </w:rPr>
        <w:t>β</w:t>
      </w:r>
      <w:r w:rsidRPr="00564193">
        <w:rPr>
          <w:sz w:val="24"/>
        </w:rPr>
        <w:t xml:space="preserve"> του </w:t>
      </w:r>
      <w:proofErr w:type="spellStart"/>
      <w:r w:rsidRPr="00564193">
        <w:rPr>
          <w:sz w:val="24"/>
        </w:rPr>
        <w:t>άρθρ</w:t>
      </w:r>
      <w:proofErr w:type="spellEnd"/>
      <w:r w:rsidRPr="00564193">
        <w:rPr>
          <w:sz w:val="24"/>
        </w:rPr>
        <w:t xml:space="preserve"> 3 του ν.998/79</w:t>
      </w:r>
      <w:r w:rsidR="007C1EB9">
        <w:rPr>
          <w:sz w:val="24"/>
        </w:rPr>
        <w:t>.</w:t>
      </w:r>
    </w:p>
    <w:p w:rsidR="00510AF7" w:rsidRPr="00564193" w:rsidRDefault="00AE674B" w:rsidP="005C7A61">
      <w:pPr>
        <w:pStyle w:val="a7"/>
        <w:numPr>
          <w:ilvl w:val="1"/>
          <w:numId w:val="6"/>
        </w:numPr>
        <w:spacing w:after="0"/>
        <w:ind w:left="851" w:hanging="425"/>
        <w:rPr>
          <w:sz w:val="24"/>
          <w:szCs w:val="24"/>
        </w:rPr>
      </w:pPr>
      <w:r w:rsidRPr="00564193">
        <w:rPr>
          <w:sz w:val="24"/>
        </w:rPr>
        <w:t xml:space="preserve">Ως </w:t>
      </w:r>
      <w:r w:rsidRPr="00564193">
        <w:rPr>
          <w:sz w:val="24"/>
          <w:u w:val="single"/>
        </w:rPr>
        <w:t xml:space="preserve">υπαγόμενες πλέον </w:t>
      </w:r>
      <w:r w:rsidRPr="00564193">
        <w:rPr>
          <w:sz w:val="24"/>
        </w:rPr>
        <w:t xml:space="preserve">οι </w:t>
      </w:r>
      <w:proofErr w:type="spellStart"/>
      <w:r w:rsidRPr="00564193">
        <w:rPr>
          <w:sz w:val="24"/>
        </w:rPr>
        <w:t>χορτολιβαδικές</w:t>
      </w:r>
      <w:proofErr w:type="spellEnd"/>
      <w:r w:rsidRPr="00564193">
        <w:rPr>
          <w:sz w:val="24"/>
        </w:rPr>
        <w:t xml:space="preserve"> εκτάσεις </w:t>
      </w:r>
      <w:r w:rsidRPr="00564193">
        <w:rPr>
          <w:sz w:val="24"/>
          <w:u w:val="single"/>
        </w:rPr>
        <w:t>στις διατάξεις της δασικής νομοθεσίας ενεργοποιούν αυτομάτως την εφαρμογή των διατάξεων του άρθρου 10 του ν.3208/2003</w:t>
      </w:r>
      <w:r w:rsidR="00FC002F" w:rsidRPr="00564193">
        <w:rPr>
          <w:sz w:val="24"/>
          <w:u w:val="single"/>
        </w:rPr>
        <w:t xml:space="preserve"> </w:t>
      </w:r>
      <w:r w:rsidR="00FC002F" w:rsidRPr="00564193">
        <w:rPr>
          <w:sz w:val="24"/>
          <w:szCs w:val="24"/>
          <w:u w:val="single"/>
        </w:rPr>
        <w:t>και διεκδικούνται απ το Δημόσιο (οικεία Διεύθυνση Δασών) στα πλαίσια του Κτηματολογίου</w:t>
      </w:r>
      <w:r w:rsidR="00FC002F" w:rsidRPr="00564193">
        <w:rPr>
          <w:sz w:val="24"/>
          <w:szCs w:val="24"/>
        </w:rPr>
        <w:t>, οπότε εάν στις αρχικές εγγραφές έχει προκριθεί ο πολίτης το Δημόσιο (οικεία Διεύθυνση Δασών) έχει υποχρέωση να εισηγηθεί στο Ν.Σ.Κ. λόγω «δασικού» πλέον χαρακτήρα, την αγωγή της αρχικής εγγραφής ενώπιον του Κτηματολ</w:t>
      </w:r>
      <w:r w:rsidR="005C7A61">
        <w:rPr>
          <w:sz w:val="24"/>
          <w:szCs w:val="24"/>
        </w:rPr>
        <w:t>ο</w:t>
      </w:r>
      <w:r w:rsidR="00FC002F" w:rsidRPr="00564193">
        <w:rPr>
          <w:sz w:val="24"/>
          <w:szCs w:val="24"/>
        </w:rPr>
        <w:t xml:space="preserve">γικού Δικαστή </w:t>
      </w:r>
    </w:p>
    <w:p w:rsidR="00AE674B" w:rsidRDefault="009263A5" w:rsidP="005C7A61">
      <w:pPr>
        <w:pStyle w:val="a7"/>
        <w:numPr>
          <w:ilvl w:val="1"/>
          <w:numId w:val="6"/>
        </w:numPr>
        <w:spacing w:after="0"/>
        <w:ind w:left="851" w:hanging="425"/>
        <w:rPr>
          <w:sz w:val="24"/>
          <w:szCs w:val="24"/>
        </w:rPr>
      </w:pPr>
      <w:r w:rsidRPr="00564193">
        <w:rPr>
          <w:sz w:val="24"/>
          <w:szCs w:val="24"/>
        </w:rPr>
        <w:t>Περαιτέρω μ</w:t>
      </w:r>
      <w:r w:rsidR="00283394" w:rsidRPr="00564193">
        <w:rPr>
          <w:sz w:val="24"/>
          <w:szCs w:val="24"/>
        </w:rPr>
        <w:t xml:space="preserve">ε την 170900/1631/18-7-2018/ ΑΔΑ: 94ΛΚ4653Π8-ΕΚΕ </w:t>
      </w:r>
      <w:r w:rsidR="002D1CF2" w:rsidRPr="00564193">
        <w:rPr>
          <w:sz w:val="24"/>
          <w:szCs w:val="24"/>
        </w:rPr>
        <w:t xml:space="preserve">εγκύκλιο με θέμα </w:t>
      </w:r>
      <w:r w:rsidR="00283394" w:rsidRPr="00564193">
        <w:rPr>
          <w:sz w:val="24"/>
          <w:szCs w:val="24"/>
        </w:rPr>
        <w:t>(</w:t>
      </w:r>
      <w:r w:rsidR="00283394" w:rsidRPr="00564193">
        <w:rPr>
          <w:b/>
          <w:bCs/>
          <w:i/>
          <w:iCs/>
          <w:sz w:val="24"/>
          <w:szCs w:val="24"/>
        </w:rPr>
        <w:t>Υποβολή δήλωσης Δημοσίου εντός ορίων κτηματογράφησης και δασικού χαρακτήρα</w:t>
      </w:r>
      <w:r w:rsidR="00283394" w:rsidRPr="00564193">
        <w:rPr>
          <w:sz w:val="24"/>
          <w:szCs w:val="24"/>
        </w:rPr>
        <w:t>)</w:t>
      </w:r>
      <w:r w:rsidR="002D1CF2" w:rsidRPr="00564193">
        <w:rPr>
          <w:sz w:val="24"/>
          <w:szCs w:val="24"/>
        </w:rPr>
        <w:t xml:space="preserve"> σημειώνεται ότι «η </w:t>
      </w:r>
      <w:r w:rsidR="00FC002F" w:rsidRPr="00564193">
        <w:rPr>
          <w:sz w:val="24"/>
          <w:szCs w:val="24"/>
        </w:rPr>
        <w:t xml:space="preserve">θεσμική επιχειρηματολογία και τεκμηρίωση </w:t>
      </w:r>
      <w:r w:rsidR="00283394" w:rsidRPr="00564193">
        <w:rPr>
          <w:sz w:val="24"/>
          <w:szCs w:val="24"/>
        </w:rPr>
        <w:t xml:space="preserve">για την κυριότητα στις εκτάσεις δασικού ή </w:t>
      </w:r>
      <w:proofErr w:type="spellStart"/>
      <w:r w:rsidR="00283394" w:rsidRPr="00564193">
        <w:rPr>
          <w:sz w:val="24"/>
          <w:szCs w:val="24"/>
        </w:rPr>
        <w:t>χορτολιβαδικού</w:t>
      </w:r>
      <w:proofErr w:type="spellEnd"/>
      <w:r w:rsidR="00283394" w:rsidRPr="00564193">
        <w:rPr>
          <w:sz w:val="24"/>
          <w:szCs w:val="24"/>
        </w:rPr>
        <w:t xml:space="preserve"> χαρακτήρα</w:t>
      </w:r>
      <w:r w:rsidR="002D1CF2" w:rsidRPr="00564193">
        <w:rPr>
          <w:sz w:val="24"/>
          <w:szCs w:val="24"/>
        </w:rPr>
        <w:t xml:space="preserve"> που αποτελούν τη δήλωση, εδράζεται στην παρ 3 του </w:t>
      </w:r>
      <w:proofErr w:type="spellStart"/>
      <w:r w:rsidR="002D1CF2" w:rsidRPr="00564193">
        <w:rPr>
          <w:sz w:val="24"/>
          <w:szCs w:val="24"/>
        </w:rPr>
        <w:t>άρθρ</w:t>
      </w:r>
      <w:proofErr w:type="spellEnd"/>
      <w:r w:rsidR="002D1CF2" w:rsidRPr="00564193">
        <w:rPr>
          <w:sz w:val="24"/>
          <w:szCs w:val="24"/>
        </w:rPr>
        <w:t xml:space="preserve"> 2 του ν.998/79 όπως ισχύει με την παρ 3 του </w:t>
      </w:r>
      <w:proofErr w:type="spellStart"/>
      <w:r w:rsidR="002D1CF2" w:rsidRPr="00564193">
        <w:rPr>
          <w:sz w:val="24"/>
          <w:szCs w:val="24"/>
        </w:rPr>
        <w:t>άρθ</w:t>
      </w:r>
      <w:proofErr w:type="spellEnd"/>
      <w:r w:rsidR="002D1CF2" w:rsidRPr="00564193">
        <w:rPr>
          <w:sz w:val="24"/>
          <w:szCs w:val="24"/>
        </w:rPr>
        <w:t xml:space="preserve"> 32 του ν.3208/2003.</w:t>
      </w:r>
      <w:r w:rsidR="00283394" w:rsidRPr="00564193">
        <w:rPr>
          <w:sz w:val="24"/>
          <w:szCs w:val="24"/>
        </w:rPr>
        <w:t xml:space="preserve"> </w:t>
      </w:r>
    </w:p>
    <w:p w:rsidR="005C7A61" w:rsidRPr="00564193" w:rsidRDefault="005C7A61" w:rsidP="005C7A61">
      <w:pPr>
        <w:pStyle w:val="a7"/>
        <w:spacing w:after="0"/>
        <w:ind w:left="426"/>
        <w:rPr>
          <w:sz w:val="24"/>
          <w:szCs w:val="24"/>
        </w:rPr>
      </w:pPr>
    </w:p>
    <w:p w:rsidR="009263A5" w:rsidRPr="00564193" w:rsidRDefault="005A6552" w:rsidP="009263A5">
      <w:pPr>
        <w:pStyle w:val="a7"/>
        <w:ind w:left="360"/>
        <w:rPr>
          <w:b/>
          <w:sz w:val="24"/>
          <w:szCs w:val="24"/>
        </w:rPr>
      </w:pPr>
      <w:r w:rsidRPr="00564193">
        <w:rPr>
          <w:b/>
          <w:sz w:val="24"/>
        </w:rPr>
        <w:t xml:space="preserve">ΜΗ ΔΑΣΙΚΕΣ ΧΟΡΤΟΛΙΒΑΔΙΚΕΣ -&gt; ΔΑΣΙΚΕΣ ΧΟΡΤΟΛΙΒΑΔΙΚΕΣ </w:t>
      </w:r>
      <w:r>
        <w:rPr>
          <w:b/>
          <w:sz w:val="24"/>
        </w:rPr>
        <w:t>-</w:t>
      </w:r>
      <w:r w:rsidRPr="00564193">
        <w:rPr>
          <w:b/>
          <w:sz w:val="24"/>
        </w:rPr>
        <w:t xml:space="preserve"> </w:t>
      </w:r>
      <w:r w:rsidR="009263A5" w:rsidRPr="00564193">
        <w:rPr>
          <w:b/>
          <w:sz w:val="24"/>
          <w:szCs w:val="24"/>
        </w:rPr>
        <w:t>ΑΙΤΙΟΛΟΓΙΑ</w:t>
      </w:r>
      <w:r w:rsidR="00433041">
        <w:rPr>
          <w:b/>
          <w:sz w:val="24"/>
          <w:szCs w:val="24"/>
        </w:rPr>
        <w:t xml:space="preserve"> </w:t>
      </w:r>
    </w:p>
    <w:p w:rsidR="009263A5" w:rsidRPr="00564193" w:rsidRDefault="009263A5" w:rsidP="009263A5">
      <w:pPr>
        <w:pStyle w:val="a7"/>
        <w:ind w:left="360"/>
        <w:rPr>
          <w:sz w:val="24"/>
          <w:szCs w:val="24"/>
        </w:rPr>
      </w:pPr>
      <w:r w:rsidRPr="00564193">
        <w:rPr>
          <w:sz w:val="24"/>
          <w:szCs w:val="24"/>
        </w:rPr>
        <w:t>Επειδή με τη</w:t>
      </w:r>
      <w:r w:rsidR="00CF4D35" w:rsidRPr="00564193">
        <w:rPr>
          <w:sz w:val="24"/>
          <w:szCs w:val="24"/>
        </w:rPr>
        <w:t xml:space="preserve">ν διάταξη του ν.4280/2014 </w:t>
      </w:r>
      <w:r w:rsidR="00433041">
        <w:rPr>
          <w:sz w:val="24"/>
          <w:szCs w:val="24"/>
        </w:rPr>
        <w:t xml:space="preserve">για τις </w:t>
      </w:r>
      <w:proofErr w:type="spellStart"/>
      <w:r w:rsidR="00433041">
        <w:rPr>
          <w:sz w:val="24"/>
          <w:szCs w:val="24"/>
        </w:rPr>
        <w:t>χορτολιβαδικές</w:t>
      </w:r>
      <w:proofErr w:type="spellEnd"/>
      <w:r w:rsidR="00433041">
        <w:rPr>
          <w:sz w:val="24"/>
          <w:szCs w:val="24"/>
        </w:rPr>
        <w:t xml:space="preserve"> εκτάσεις</w:t>
      </w:r>
      <w:r w:rsidRPr="00564193">
        <w:rPr>
          <w:sz w:val="24"/>
          <w:szCs w:val="24"/>
        </w:rPr>
        <w:t xml:space="preserve"> έχει δεσμευτεί ιδιωτική περιουσία χωρίς να έχουν αλλάξει τα βλαστητικά και μορφολογικά χαρακτηριστικά των </w:t>
      </w:r>
      <w:proofErr w:type="spellStart"/>
      <w:r w:rsidR="005C7A61">
        <w:rPr>
          <w:sz w:val="24"/>
          <w:szCs w:val="24"/>
        </w:rPr>
        <w:t>χορτολιβαδικών</w:t>
      </w:r>
      <w:proofErr w:type="spellEnd"/>
      <w:r w:rsidR="005C7A61">
        <w:rPr>
          <w:sz w:val="24"/>
          <w:szCs w:val="24"/>
        </w:rPr>
        <w:t xml:space="preserve"> και βραχωδών </w:t>
      </w:r>
      <w:r w:rsidRPr="00564193">
        <w:rPr>
          <w:sz w:val="24"/>
          <w:szCs w:val="24"/>
        </w:rPr>
        <w:t xml:space="preserve">εκτάσεων, </w:t>
      </w:r>
      <w:r w:rsidR="00CF4D35" w:rsidRPr="00564193">
        <w:rPr>
          <w:sz w:val="24"/>
          <w:szCs w:val="24"/>
        </w:rPr>
        <w:t>χωρίς να έ</w:t>
      </w:r>
      <w:r w:rsidRPr="00564193">
        <w:rPr>
          <w:sz w:val="24"/>
          <w:szCs w:val="24"/>
        </w:rPr>
        <w:t xml:space="preserve">χουν αποκτήσει </w:t>
      </w:r>
      <w:proofErr w:type="spellStart"/>
      <w:r w:rsidR="00CF4D35" w:rsidRPr="00564193">
        <w:rPr>
          <w:sz w:val="24"/>
          <w:szCs w:val="24"/>
        </w:rPr>
        <w:t>επιγενομένως</w:t>
      </w:r>
      <w:proofErr w:type="spellEnd"/>
      <w:r w:rsidR="00CF4D35" w:rsidRPr="00564193">
        <w:rPr>
          <w:sz w:val="24"/>
          <w:szCs w:val="24"/>
        </w:rPr>
        <w:t xml:space="preserve"> </w:t>
      </w:r>
      <w:r w:rsidRPr="00564193">
        <w:rPr>
          <w:sz w:val="24"/>
          <w:szCs w:val="24"/>
        </w:rPr>
        <w:t xml:space="preserve">δασική βλάστηση οι εκτάσεις αυτές, </w:t>
      </w:r>
      <w:r w:rsidR="00CF4D35" w:rsidRPr="00564193">
        <w:rPr>
          <w:sz w:val="24"/>
          <w:szCs w:val="24"/>
        </w:rPr>
        <w:t>χωρίς να</w:t>
      </w:r>
      <w:r w:rsidRPr="00564193">
        <w:rPr>
          <w:sz w:val="24"/>
          <w:szCs w:val="24"/>
        </w:rPr>
        <w:t xml:space="preserve"> έχει αναπτυχθεί δασικό οικοσύστημα επί των εκτάσεων αυτών, ενώ ως επί το πλείστον </w:t>
      </w:r>
      <w:r w:rsidRPr="00564193">
        <w:rPr>
          <w:b/>
          <w:sz w:val="24"/>
          <w:szCs w:val="24"/>
        </w:rPr>
        <w:t>είχε κριθεί</w:t>
      </w:r>
      <w:r w:rsidRPr="00564193">
        <w:rPr>
          <w:sz w:val="24"/>
          <w:szCs w:val="24"/>
        </w:rPr>
        <w:t xml:space="preserve"> </w:t>
      </w:r>
      <w:r w:rsidR="00CF4D35" w:rsidRPr="00564193">
        <w:rPr>
          <w:sz w:val="24"/>
          <w:szCs w:val="24"/>
        </w:rPr>
        <w:t xml:space="preserve">με τη διαδικασία του άρθρου 14 του ν.998/79 </w:t>
      </w:r>
      <w:r w:rsidR="00CF4D35" w:rsidRPr="00564193">
        <w:rPr>
          <w:b/>
          <w:sz w:val="24"/>
          <w:szCs w:val="24"/>
        </w:rPr>
        <w:t xml:space="preserve">τελεσίδικα </w:t>
      </w:r>
      <w:r w:rsidRPr="00564193">
        <w:rPr>
          <w:b/>
          <w:sz w:val="24"/>
          <w:szCs w:val="24"/>
        </w:rPr>
        <w:t>ο</w:t>
      </w:r>
      <w:r w:rsidRPr="00564193">
        <w:rPr>
          <w:sz w:val="24"/>
          <w:szCs w:val="24"/>
        </w:rPr>
        <w:t xml:space="preserve"> </w:t>
      </w:r>
      <w:r w:rsidRPr="00564193">
        <w:rPr>
          <w:b/>
          <w:sz w:val="24"/>
          <w:szCs w:val="24"/>
        </w:rPr>
        <w:t xml:space="preserve">μη δασικός – </w:t>
      </w:r>
      <w:proofErr w:type="spellStart"/>
      <w:r w:rsidRPr="00564193">
        <w:rPr>
          <w:b/>
          <w:sz w:val="24"/>
          <w:szCs w:val="24"/>
        </w:rPr>
        <w:lastRenderedPageBreak/>
        <w:t>χορτολιβαδικός</w:t>
      </w:r>
      <w:proofErr w:type="spellEnd"/>
      <w:r w:rsidRPr="00564193">
        <w:rPr>
          <w:sz w:val="24"/>
          <w:szCs w:val="24"/>
        </w:rPr>
        <w:t xml:space="preserve"> χαρακτήρας τους </w:t>
      </w:r>
      <w:r w:rsidR="00CF4D35" w:rsidRPr="00564193">
        <w:rPr>
          <w:sz w:val="24"/>
          <w:szCs w:val="24"/>
        </w:rPr>
        <w:t xml:space="preserve">της παραγράφου 6β και 6γ του άρθρου 3 του ν.998/79 κι όχι ο δασικός – </w:t>
      </w:r>
      <w:proofErr w:type="spellStart"/>
      <w:r w:rsidR="00CF4D35" w:rsidRPr="00564193">
        <w:rPr>
          <w:sz w:val="24"/>
          <w:szCs w:val="24"/>
        </w:rPr>
        <w:t>χορτολιβαδικός</w:t>
      </w:r>
      <w:proofErr w:type="spellEnd"/>
      <w:r w:rsidR="00CF4D35" w:rsidRPr="00564193">
        <w:rPr>
          <w:sz w:val="24"/>
          <w:szCs w:val="24"/>
        </w:rPr>
        <w:t xml:space="preserve"> χαρακτήρας τους της παραγ</w:t>
      </w:r>
      <w:r w:rsidR="00AB6776" w:rsidRPr="00564193">
        <w:rPr>
          <w:sz w:val="24"/>
          <w:szCs w:val="24"/>
        </w:rPr>
        <w:t>ρ</w:t>
      </w:r>
      <w:r w:rsidR="00CF4D35" w:rsidRPr="00564193">
        <w:rPr>
          <w:sz w:val="24"/>
          <w:szCs w:val="24"/>
        </w:rPr>
        <w:t>άφου 3 του άρθρου 3 του ν.998/79</w:t>
      </w:r>
      <w:r w:rsidRPr="00564193">
        <w:rPr>
          <w:sz w:val="24"/>
          <w:szCs w:val="24"/>
        </w:rPr>
        <w:t>.</w:t>
      </w:r>
    </w:p>
    <w:p w:rsidR="00CF4D35" w:rsidRPr="00564193" w:rsidRDefault="00CF4D35" w:rsidP="009263A5">
      <w:pPr>
        <w:pStyle w:val="a7"/>
        <w:ind w:left="360"/>
        <w:rPr>
          <w:sz w:val="24"/>
          <w:szCs w:val="24"/>
        </w:rPr>
      </w:pPr>
      <w:r w:rsidRPr="00564193">
        <w:rPr>
          <w:sz w:val="24"/>
          <w:szCs w:val="24"/>
        </w:rPr>
        <w:t>Επειδή η διαδικασία του άρθρου 14 του ν.998/79 εξέταζε λεπτομερώς και εμπεριστατωμένα τα χαρακτηριστικά της εκάστοτε έκτασης, και οδηγούνταν στη</w:t>
      </w:r>
      <w:r w:rsidR="00AB6776" w:rsidRPr="00564193">
        <w:rPr>
          <w:sz w:val="24"/>
          <w:szCs w:val="24"/>
        </w:rPr>
        <w:t>ν</w:t>
      </w:r>
      <w:r w:rsidRPr="00564193">
        <w:rPr>
          <w:sz w:val="24"/>
          <w:szCs w:val="24"/>
        </w:rPr>
        <w:t xml:space="preserve"> κρίση περί του μη δασικού – </w:t>
      </w:r>
      <w:proofErr w:type="spellStart"/>
      <w:r w:rsidRPr="00564193">
        <w:rPr>
          <w:sz w:val="24"/>
          <w:szCs w:val="24"/>
        </w:rPr>
        <w:t>χορτολιβαδικού</w:t>
      </w:r>
      <w:proofErr w:type="spellEnd"/>
      <w:r w:rsidRPr="00564193">
        <w:rPr>
          <w:sz w:val="24"/>
          <w:szCs w:val="24"/>
        </w:rPr>
        <w:t xml:space="preserve"> χαρακτήρα της η οποία κρίση μετά την τήρηση των κανόνων δημοσιότητας γινόταν οριστική και δεσμευτική τόσο για τη διοίκηση όσο και για τον διοικούμενο</w:t>
      </w:r>
      <w:r w:rsidR="00AB6776" w:rsidRPr="00564193">
        <w:rPr>
          <w:sz w:val="24"/>
          <w:szCs w:val="24"/>
        </w:rPr>
        <w:t xml:space="preserve"> σύμφωνα με πάγια νομολογία του ΣΤΕ</w:t>
      </w:r>
      <w:r w:rsidRPr="00564193">
        <w:rPr>
          <w:sz w:val="24"/>
          <w:szCs w:val="24"/>
        </w:rPr>
        <w:t xml:space="preserve">, </w:t>
      </w:r>
      <w:r w:rsidR="00EF4C36" w:rsidRPr="00564193">
        <w:rPr>
          <w:sz w:val="24"/>
          <w:szCs w:val="24"/>
        </w:rPr>
        <w:t xml:space="preserve">αναφορικά με τη μη δασική – </w:t>
      </w:r>
      <w:proofErr w:type="spellStart"/>
      <w:r w:rsidR="00EF4C36" w:rsidRPr="00564193">
        <w:rPr>
          <w:sz w:val="24"/>
          <w:szCs w:val="24"/>
        </w:rPr>
        <w:t>χορτολιβαδική</w:t>
      </w:r>
      <w:proofErr w:type="spellEnd"/>
      <w:r w:rsidR="00EF4C36" w:rsidRPr="00564193">
        <w:rPr>
          <w:sz w:val="24"/>
          <w:szCs w:val="24"/>
        </w:rPr>
        <w:t xml:space="preserve"> μορφή της έκτασης</w:t>
      </w:r>
      <w:r w:rsidR="00433041">
        <w:rPr>
          <w:sz w:val="24"/>
          <w:szCs w:val="24"/>
        </w:rPr>
        <w:t>, προτείνεται ως ακολούθως</w:t>
      </w:r>
    </w:p>
    <w:p w:rsidR="003377F2" w:rsidRPr="00564193" w:rsidRDefault="005A6552" w:rsidP="003377F2">
      <w:pPr>
        <w:pStyle w:val="a7"/>
        <w:ind w:left="360"/>
        <w:rPr>
          <w:b/>
          <w:sz w:val="24"/>
          <w:szCs w:val="24"/>
        </w:rPr>
      </w:pPr>
      <w:r w:rsidRPr="00564193">
        <w:rPr>
          <w:b/>
          <w:sz w:val="24"/>
        </w:rPr>
        <w:t>ΜΗ ΔΑΣΙΚΕΣ ΧΟΡΤΟΛΙΒΑΔΙΚΕΣ -&gt; ΔΑΣΙΚΕΣ ΧΟΡΤΟΛΙΒΑΔΙΚΕΣ</w:t>
      </w:r>
      <w:r w:rsidRPr="00564193">
        <w:rPr>
          <w:b/>
          <w:sz w:val="24"/>
          <w:szCs w:val="24"/>
        </w:rPr>
        <w:t xml:space="preserve"> </w:t>
      </w:r>
      <w:r>
        <w:rPr>
          <w:b/>
          <w:sz w:val="24"/>
          <w:szCs w:val="24"/>
        </w:rPr>
        <w:t xml:space="preserve">- </w:t>
      </w:r>
      <w:r w:rsidR="00EF4C36" w:rsidRPr="00564193">
        <w:rPr>
          <w:b/>
          <w:sz w:val="24"/>
          <w:szCs w:val="24"/>
        </w:rPr>
        <w:t>ΠΡΟΤΑΣΗ ΤΡΟΠΟΠΟΙΗΣΗΣ</w:t>
      </w:r>
      <w:r w:rsidR="00433041" w:rsidRPr="00564193">
        <w:rPr>
          <w:b/>
          <w:sz w:val="24"/>
        </w:rPr>
        <w:t xml:space="preserve">  </w:t>
      </w:r>
    </w:p>
    <w:p w:rsidR="00EF4C36" w:rsidRDefault="003377F2" w:rsidP="005A6552">
      <w:pPr>
        <w:pStyle w:val="a7"/>
        <w:numPr>
          <w:ilvl w:val="0"/>
          <w:numId w:val="12"/>
        </w:numPr>
        <w:ind w:left="426" w:firstLine="294"/>
        <w:rPr>
          <w:rFonts w:cstheme="minorHAnsi"/>
          <w:sz w:val="24"/>
          <w:szCs w:val="24"/>
        </w:rPr>
      </w:pPr>
      <w:r w:rsidRPr="00564193">
        <w:rPr>
          <w:rFonts w:cstheme="minorHAnsi"/>
          <w:sz w:val="24"/>
          <w:szCs w:val="24"/>
        </w:rPr>
        <w:t>Στο άρθρο 1 της</w:t>
      </w:r>
      <w:r w:rsidR="00EF4C36" w:rsidRPr="00564193">
        <w:rPr>
          <w:rFonts w:cstheme="minorHAnsi"/>
          <w:sz w:val="24"/>
          <w:szCs w:val="24"/>
        </w:rPr>
        <w:t xml:space="preserve"> ΥΠΕΝ/ΔΠΔ/64663/2956</w:t>
      </w:r>
      <w:r w:rsidRPr="00564193">
        <w:rPr>
          <w:rFonts w:cstheme="minorHAnsi"/>
          <w:sz w:val="24"/>
          <w:szCs w:val="24"/>
        </w:rPr>
        <w:t xml:space="preserve"> (</w:t>
      </w:r>
      <w:proofErr w:type="spellStart"/>
      <w:r w:rsidRPr="00564193">
        <w:rPr>
          <w:rFonts w:cstheme="minorHAnsi"/>
          <w:sz w:val="24"/>
          <w:szCs w:val="24"/>
        </w:rPr>
        <w:t>ΦεΚ</w:t>
      </w:r>
      <w:proofErr w:type="spellEnd"/>
      <w:r w:rsidRPr="00564193">
        <w:rPr>
          <w:rFonts w:cstheme="minorHAnsi"/>
          <w:sz w:val="24"/>
          <w:szCs w:val="24"/>
        </w:rPr>
        <w:t xml:space="preserve"> 2773/8-7-2020) </w:t>
      </w:r>
      <w:r w:rsidRPr="00564193">
        <w:rPr>
          <w:rFonts w:cstheme="minorHAnsi"/>
          <w:i/>
          <w:sz w:val="24"/>
          <w:szCs w:val="24"/>
        </w:rPr>
        <w:t>«</w:t>
      </w:r>
      <w:r w:rsidR="00EF4C36" w:rsidRPr="00564193">
        <w:rPr>
          <w:rFonts w:cstheme="minorHAnsi"/>
          <w:i/>
          <w:sz w:val="24"/>
          <w:szCs w:val="24"/>
        </w:rPr>
        <w:t>Απαρίθμηση διοικητικών πράξεων της περίπτωσης ζ της παραγράφου 6 του άρθρου 3</w:t>
      </w:r>
      <w:r w:rsidRPr="00564193">
        <w:rPr>
          <w:rFonts w:cstheme="minorHAnsi"/>
          <w:i/>
          <w:sz w:val="24"/>
          <w:szCs w:val="24"/>
        </w:rPr>
        <w:t xml:space="preserve"> </w:t>
      </w:r>
      <w:r w:rsidR="00EF4C36" w:rsidRPr="00564193">
        <w:rPr>
          <w:rFonts w:cstheme="minorHAnsi"/>
          <w:i/>
          <w:sz w:val="24"/>
          <w:szCs w:val="24"/>
        </w:rPr>
        <w:t>του ν. 998/1979, όπως ισχύει</w:t>
      </w:r>
      <w:r w:rsidRPr="00564193">
        <w:rPr>
          <w:rFonts w:cstheme="minorHAnsi"/>
          <w:i/>
          <w:sz w:val="24"/>
          <w:szCs w:val="24"/>
        </w:rPr>
        <w:t xml:space="preserve"> Σε εφαρμογή της διάταξης της παραγράφου 10 του άρθρου 48 του ν. 4685/2020, διοικητικές πράξεις που λαμβάνονται υπόψη για την εφαρμογή της διάταξης της περίπτωσης ζ της παραγράφου 6 του άρθρου 3 του ν. 998/1979 είναι, ιδίως, οι ακόλουθες:»</w:t>
      </w:r>
      <w:r w:rsidRPr="00564193">
        <w:rPr>
          <w:rFonts w:cstheme="minorHAnsi"/>
          <w:sz w:val="24"/>
          <w:szCs w:val="24"/>
        </w:rPr>
        <w:t xml:space="preserve"> </w:t>
      </w:r>
      <w:r w:rsidR="005735BC" w:rsidRPr="00564193">
        <w:rPr>
          <w:rFonts w:cstheme="minorHAnsi"/>
          <w:sz w:val="24"/>
          <w:szCs w:val="24"/>
        </w:rPr>
        <w:t>προστίθεται παράγραφος 6 ως εξής:</w:t>
      </w:r>
      <w:r w:rsidR="005735BC">
        <w:rPr>
          <w:rFonts w:cstheme="minorHAnsi"/>
          <w:sz w:val="24"/>
          <w:szCs w:val="24"/>
        </w:rPr>
        <w:t xml:space="preserve"> </w:t>
      </w:r>
      <w:r w:rsidR="00433041">
        <w:rPr>
          <w:rFonts w:cstheme="minorHAnsi"/>
          <w:sz w:val="24"/>
          <w:szCs w:val="24"/>
        </w:rPr>
        <w:t>[</w:t>
      </w:r>
      <w:r w:rsidR="00433041" w:rsidRPr="00556DDB">
        <w:rPr>
          <w:rFonts w:cstheme="minorHAnsi"/>
          <w:b/>
          <w:color w:val="FF0000"/>
          <w:sz w:val="24"/>
          <w:szCs w:val="24"/>
          <w:u w:val="single"/>
        </w:rPr>
        <w:t xml:space="preserve">ΑΡΧΗ </w:t>
      </w:r>
      <w:r w:rsidR="005735BC" w:rsidRPr="00556DDB">
        <w:rPr>
          <w:rFonts w:cstheme="minorHAnsi"/>
          <w:b/>
          <w:color w:val="FF0000"/>
          <w:sz w:val="24"/>
          <w:szCs w:val="24"/>
          <w:u w:val="single"/>
        </w:rPr>
        <w:t>ΠΡΟΣΘΗΚΗΣ</w:t>
      </w:r>
      <w:r w:rsidRPr="00564193">
        <w:rPr>
          <w:rFonts w:cstheme="minorHAnsi"/>
          <w:sz w:val="24"/>
          <w:szCs w:val="24"/>
        </w:rPr>
        <w:t xml:space="preserve"> </w:t>
      </w:r>
      <w:r w:rsidR="005735BC">
        <w:rPr>
          <w:rFonts w:cstheme="minorHAnsi"/>
          <w:sz w:val="24"/>
          <w:szCs w:val="24"/>
        </w:rPr>
        <w:t xml:space="preserve">6. </w:t>
      </w:r>
      <w:r w:rsidRPr="005735BC">
        <w:rPr>
          <w:rFonts w:cstheme="minorHAnsi"/>
          <w:sz w:val="24"/>
          <w:szCs w:val="24"/>
        </w:rPr>
        <w:t xml:space="preserve">Τελεσίδικες έως την εφαρμογή του ν.4280/2014 πράξεις χαρακτηρισμού εκτάσεων ως μη δασικές – </w:t>
      </w:r>
      <w:proofErr w:type="spellStart"/>
      <w:r w:rsidRPr="005735BC">
        <w:rPr>
          <w:rFonts w:cstheme="minorHAnsi"/>
          <w:sz w:val="24"/>
          <w:szCs w:val="24"/>
        </w:rPr>
        <w:t>χορτολιβαδικές</w:t>
      </w:r>
      <w:proofErr w:type="spellEnd"/>
      <w:r w:rsidRPr="005735BC">
        <w:rPr>
          <w:rFonts w:cstheme="minorHAnsi"/>
          <w:sz w:val="24"/>
          <w:szCs w:val="24"/>
        </w:rPr>
        <w:t xml:space="preserve"> της παραγράφου 6β ή 6γ του άρθρου 3 του ν.998/79</w:t>
      </w:r>
      <w:r w:rsidR="00AB6776" w:rsidRPr="005735BC">
        <w:rPr>
          <w:rFonts w:cstheme="minorHAnsi"/>
          <w:sz w:val="24"/>
          <w:szCs w:val="24"/>
        </w:rPr>
        <w:t>.</w:t>
      </w:r>
      <w:r w:rsidR="00433041">
        <w:rPr>
          <w:rFonts w:cstheme="minorHAnsi"/>
          <w:sz w:val="24"/>
          <w:szCs w:val="24"/>
        </w:rPr>
        <w:t xml:space="preserve"> </w:t>
      </w:r>
      <w:r w:rsidR="00433041" w:rsidRPr="00556DDB">
        <w:rPr>
          <w:rFonts w:cstheme="minorHAnsi"/>
          <w:b/>
          <w:color w:val="FF0000"/>
          <w:sz w:val="24"/>
          <w:szCs w:val="24"/>
          <w:u w:val="single"/>
        </w:rPr>
        <w:t xml:space="preserve">ΤΕΛΟΣ </w:t>
      </w:r>
      <w:r w:rsidR="005735BC" w:rsidRPr="00556DDB">
        <w:rPr>
          <w:rFonts w:cstheme="minorHAnsi"/>
          <w:b/>
          <w:color w:val="FF0000"/>
          <w:sz w:val="24"/>
          <w:szCs w:val="24"/>
          <w:u w:val="single"/>
        </w:rPr>
        <w:t>ΠΡΟΣΘΗΚΗΣ</w:t>
      </w:r>
      <w:r w:rsidR="00433041">
        <w:rPr>
          <w:rFonts w:cstheme="minorHAnsi"/>
          <w:sz w:val="24"/>
          <w:szCs w:val="24"/>
        </w:rPr>
        <w:t>]</w:t>
      </w:r>
    </w:p>
    <w:p w:rsidR="00B80323" w:rsidRDefault="00610FF4" w:rsidP="005A6552">
      <w:pPr>
        <w:pStyle w:val="a7"/>
        <w:numPr>
          <w:ilvl w:val="0"/>
          <w:numId w:val="9"/>
        </w:numPr>
        <w:spacing w:before="240"/>
        <w:rPr>
          <w:rFonts w:cstheme="minorHAnsi"/>
          <w:b/>
        </w:rPr>
      </w:pPr>
      <w:r w:rsidRPr="00B80323">
        <w:rPr>
          <w:rFonts w:cstheme="minorHAnsi"/>
          <w:b/>
        </w:rPr>
        <w:t>ΙΔΙΩΤΙΚΕΣ ΧΟΡΤΟΛΙΒΑΔΙΚΕΣ ΕΚΤΑΣΕΙΣ.</w:t>
      </w:r>
      <w:r w:rsidR="00B47ED8" w:rsidRPr="00B47ED8">
        <w:rPr>
          <w:b/>
        </w:rPr>
        <w:t xml:space="preserve"> </w:t>
      </w:r>
      <w:r w:rsidR="00B47ED8" w:rsidRPr="00B80323">
        <w:rPr>
          <w:b/>
        </w:rPr>
        <w:t>–</w:t>
      </w:r>
    </w:p>
    <w:p w:rsidR="00B80323" w:rsidRPr="00B47ED8" w:rsidRDefault="00B47ED8" w:rsidP="005A6552">
      <w:pPr>
        <w:pStyle w:val="a7"/>
        <w:numPr>
          <w:ilvl w:val="1"/>
          <w:numId w:val="9"/>
        </w:numPr>
        <w:ind w:left="426" w:firstLine="141"/>
        <w:rPr>
          <w:rFonts w:cstheme="minorHAnsi"/>
          <w:b/>
        </w:rPr>
      </w:pPr>
      <w:r w:rsidRPr="00B80323">
        <w:rPr>
          <w:b/>
        </w:rPr>
        <w:t>ΔΕΔΟΜΕΝΑ</w:t>
      </w:r>
      <w:r>
        <w:rPr>
          <w:b/>
        </w:rPr>
        <w:t>:</w:t>
      </w:r>
      <w:r w:rsidRPr="00B80323">
        <w:rPr>
          <w:rFonts w:cstheme="minorHAnsi"/>
          <w:b/>
        </w:rPr>
        <w:t xml:space="preserve"> </w:t>
      </w:r>
      <w:r w:rsidRPr="00B47ED8">
        <w:rPr>
          <w:rFonts w:cstheme="minorHAnsi"/>
        </w:rPr>
        <w:t>Ο</w:t>
      </w:r>
      <w:r w:rsidR="00B80323" w:rsidRPr="00B80323">
        <w:rPr>
          <w:rFonts w:cstheme="minorHAnsi"/>
        </w:rPr>
        <w:t xml:space="preserve">ι εκτάσεις που φέρουν τον χαρακτήρα της </w:t>
      </w:r>
      <w:proofErr w:type="spellStart"/>
      <w:r w:rsidR="00B80323" w:rsidRPr="00B80323">
        <w:rPr>
          <w:rFonts w:cstheme="minorHAnsi"/>
        </w:rPr>
        <w:t>χορτολιβαδικής</w:t>
      </w:r>
      <w:proofErr w:type="spellEnd"/>
      <w:r w:rsidR="00B80323" w:rsidRPr="00B80323">
        <w:rPr>
          <w:rFonts w:cstheme="minorHAnsi"/>
        </w:rPr>
        <w:t xml:space="preserve"> μορφής (ΧΧ ή ΧΑ) στον κυρωμένο δασικό χάρτη ή σε απόφαση της </w:t>
      </w:r>
      <w:proofErr w:type="spellStart"/>
      <w:r w:rsidR="00B80323" w:rsidRPr="00B80323">
        <w:rPr>
          <w:rFonts w:cstheme="minorHAnsi"/>
        </w:rPr>
        <w:t>ΕπΕΑ</w:t>
      </w:r>
      <w:proofErr w:type="spellEnd"/>
      <w:r w:rsidR="00B80323" w:rsidRPr="00B80323">
        <w:rPr>
          <w:rFonts w:cstheme="minorHAnsi"/>
        </w:rPr>
        <w:t xml:space="preserve"> ή σε πράξη χαρακτηρισμού (μετά τον ν.4280/2014) ως </w:t>
      </w:r>
      <w:proofErr w:type="spellStart"/>
      <w:r w:rsidR="00B80323" w:rsidRPr="00B80323">
        <w:rPr>
          <w:rFonts w:cstheme="minorHAnsi"/>
        </w:rPr>
        <w:t>χορτολιβαδική</w:t>
      </w:r>
      <w:proofErr w:type="spellEnd"/>
      <w:r w:rsidR="00B80323" w:rsidRPr="00B80323">
        <w:rPr>
          <w:rFonts w:cstheme="minorHAnsi"/>
        </w:rPr>
        <w:t xml:space="preserve"> και η οποία αποτυπώνεται στον κυρωμένο δασικό χάρτη ως ΠΧ κι έχουν κριθεί με αμετάκλητη δικαστική απόφαση έναντι του Δημοσίου ως ιδιωτικές και εξ αυτών των λόγων (ιδιωτικές – </w:t>
      </w:r>
      <w:proofErr w:type="spellStart"/>
      <w:r w:rsidR="00B80323" w:rsidRPr="00B80323">
        <w:rPr>
          <w:rFonts w:cstheme="minorHAnsi"/>
        </w:rPr>
        <w:t>χορτολιβαδικές</w:t>
      </w:r>
      <w:proofErr w:type="spellEnd"/>
      <w:r w:rsidR="00B80323" w:rsidRPr="00B80323">
        <w:rPr>
          <w:rFonts w:cstheme="minorHAnsi"/>
        </w:rPr>
        <w:t xml:space="preserve">) δεν υπάγονται στις διατάξεις της δασικής νομοθεσίας. Η εξαίρεση από τις διατάξεις της δασικής νομοθεσίας και κατά συνέπεια από την διεκδίκηση του Δημοσίου προκύπτει </w:t>
      </w:r>
      <w:r w:rsidR="00B80323" w:rsidRPr="00395195">
        <w:rPr>
          <w:rFonts w:cstheme="minorHAnsi"/>
          <w:b/>
        </w:rPr>
        <w:t>έμμεσα</w:t>
      </w:r>
      <w:r w:rsidR="00B80323" w:rsidRPr="00B80323">
        <w:rPr>
          <w:rFonts w:cstheme="minorHAnsi"/>
        </w:rPr>
        <w:t xml:space="preserve"> </w:t>
      </w:r>
      <w:r w:rsidR="00395195">
        <w:rPr>
          <w:rFonts w:cstheme="minorHAnsi"/>
        </w:rPr>
        <w:t>μόνο,</w:t>
      </w:r>
      <w:r w:rsidR="00395195" w:rsidRPr="00B80323">
        <w:rPr>
          <w:rFonts w:cstheme="minorHAnsi"/>
        </w:rPr>
        <w:t xml:space="preserve"> </w:t>
      </w:r>
      <w:r w:rsidR="00395195">
        <w:rPr>
          <w:rFonts w:cstheme="minorHAnsi"/>
        </w:rPr>
        <w:t xml:space="preserve">μέσα </w:t>
      </w:r>
      <w:r w:rsidR="00B80323" w:rsidRPr="00B80323">
        <w:rPr>
          <w:rFonts w:cstheme="minorHAnsi"/>
        </w:rPr>
        <w:t xml:space="preserve">από τις διατάξεις του άρθρου 10 του ν.3208/2003 και της παραγράφου 5α και 5β του άρθρου 3 του ν.998/79. </w:t>
      </w:r>
    </w:p>
    <w:p w:rsidR="00B47ED8" w:rsidRDefault="00B47ED8" w:rsidP="005A6552">
      <w:pPr>
        <w:pStyle w:val="a7"/>
        <w:ind w:left="426"/>
        <w:rPr>
          <w:rFonts w:cstheme="minorHAnsi"/>
          <w:b/>
        </w:rPr>
      </w:pPr>
      <w:r>
        <w:rPr>
          <w:rFonts w:cstheme="minorHAnsi"/>
          <w:b/>
        </w:rPr>
        <w:t xml:space="preserve">ΑΙΤΙΟΛΟΓΙΑ </w:t>
      </w:r>
    </w:p>
    <w:p w:rsidR="00B47ED8" w:rsidRDefault="00B47ED8" w:rsidP="005A6552">
      <w:pPr>
        <w:pStyle w:val="a7"/>
        <w:ind w:left="426"/>
        <w:rPr>
          <w:rFonts w:cstheme="minorHAnsi"/>
        </w:rPr>
      </w:pPr>
      <w:r w:rsidRPr="00B47ED8">
        <w:rPr>
          <w:rFonts w:cstheme="minorHAnsi"/>
        </w:rPr>
        <w:t xml:space="preserve">Επειδή </w:t>
      </w:r>
      <w:r>
        <w:rPr>
          <w:rFonts w:cstheme="minorHAnsi"/>
        </w:rPr>
        <w:t xml:space="preserve">δεν υπάρχει ρητή διάταξη </w:t>
      </w:r>
      <w:r w:rsidRPr="00B47ED8">
        <w:rPr>
          <w:rFonts w:cstheme="minorHAnsi"/>
        </w:rPr>
        <w:t xml:space="preserve">σχετικά με </w:t>
      </w:r>
      <w:r w:rsidR="00A25FEF">
        <w:rPr>
          <w:rFonts w:cstheme="minorHAnsi"/>
        </w:rPr>
        <w:t>τις</w:t>
      </w:r>
      <w:r w:rsidRPr="00B47ED8">
        <w:rPr>
          <w:rFonts w:cstheme="minorHAnsi"/>
        </w:rPr>
        <w:t xml:space="preserve"> ιδιωτικ</w:t>
      </w:r>
      <w:r w:rsidR="00A25FEF">
        <w:rPr>
          <w:rFonts w:cstheme="minorHAnsi"/>
        </w:rPr>
        <w:t>ές</w:t>
      </w:r>
      <w:r w:rsidRPr="00B47ED8">
        <w:rPr>
          <w:rFonts w:cstheme="minorHAnsi"/>
        </w:rPr>
        <w:t xml:space="preserve"> </w:t>
      </w:r>
      <w:proofErr w:type="spellStart"/>
      <w:r w:rsidRPr="00B47ED8">
        <w:rPr>
          <w:rFonts w:cstheme="minorHAnsi"/>
        </w:rPr>
        <w:t>χορτολιβαδικ</w:t>
      </w:r>
      <w:r w:rsidR="00A25FEF">
        <w:rPr>
          <w:rFonts w:cstheme="minorHAnsi"/>
        </w:rPr>
        <w:t>ές</w:t>
      </w:r>
      <w:proofErr w:type="spellEnd"/>
      <w:r w:rsidRPr="00B47ED8">
        <w:rPr>
          <w:rFonts w:cstheme="minorHAnsi"/>
        </w:rPr>
        <w:t xml:space="preserve"> εκτάσε</w:t>
      </w:r>
      <w:r w:rsidR="00A25FEF">
        <w:rPr>
          <w:rFonts w:cstheme="minorHAnsi"/>
        </w:rPr>
        <w:t>ις</w:t>
      </w:r>
      <w:r w:rsidRPr="00B47ED8">
        <w:rPr>
          <w:rFonts w:cstheme="minorHAnsi"/>
        </w:rPr>
        <w:t>, με αποτέλεσμα, η οικεία Διεύθυνση Δασών να εξακολουθεί να τις διαχειρίζεται ως δασικές και δη Δημόσιες</w:t>
      </w:r>
      <w:r>
        <w:rPr>
          <w:rFonts w:cstheme="minorHAnsi"/>
        </w:rPr>
        <w:t xml:space="preserve"> </w:t>
      </w:r>
      <w:r w:rsidR="00395195">
        <w:rPr>
          <w:rFonts w:cstheme="minorHAnsi"/>
        </w:rPr>
        <w:t xml:space="preserve">μέχρι </w:t>
      </w:r>
      <w:r w:rsidR="00A25FEF">
        <w:rPr>
          <w:rFonts w:cstheme="minorHAnsi"/>
        </w:rPr>
        <w:t>να αποφανθεί η οικεία</w:t>
      </w:r>
      <w:r w:rsidR="00395195">
        <w:rPr>
          <w:rFonts w:cstheme="minorHAnsi"/>
        </w:rPr>
        <w:t xml:space="preserve"> διεύθυνση δασών κατόπιν σχετικής αίτησης </w:t>
      </w:r>
      <w:r w:rsidR="00A25FEF">
        <w:rPr>
          <w:rFonts w:cstheme="minorHAnsi"/>
        </w:rPr>
        <w:t>του</w:t>
      </w:r>
      <w:r w:rsidR="00395195">
        <w:rPr>
          <w:rFonts w:cstheme="minorHAnsi"/>
        </w:rPr>
        <w:t xml:space="preserve"> πολίτη</w:t>
      </w:r>
      <w:r w:rsidR="00A25FEF">
        <w:rPr>
          <w:rFonts w:cstheme="minorHAnsi"/>
        </w:rPr>
        <w:t>,</w:t>
      </w:r>
      <w:r w:rsidR="00395195">
        <w:rPr>
          <w:rFonts w:cstheme="minorHAnsi"/>
        </w:rPr>
        <w:t xml:space="preserve"> </w:t>
      </w:r>
      <w:r>
        <w:rPr>
          <w:rFonts w:cstheme="minorHAnsi"/>
        </w:rPr>
        <w:t xml:space="preserve">προτείνεται η ακόλουθη τροποποίηση </w:t>
      </w:r>
    </w:p>
    <w:p w:rsidR="00B47ED8" w:rsidRPr="00B47ED8" w:rsidRDefault="00B47ED8" w:rsidP="005A6552">
      <w:pPr>
        <w:pStyle w:val="a7"/>
        <w:ind w:left="426"/>
        <w:rPr>
          <w:rFonts w:cstheme="minorHAnsi"/>
          <w:b/>
        </w:rPr>
      </w:pPr>
      <w:r w:rsidRPr="00B47ED8">
        <w:rPr>
          <w:rFonts w:cstheme="minorHAnsi"/>
          <w:b/>
        </w:rPr>
        <w:t xml:space="preserve">ΠΡΟΤΑΣΗ ΤΡΟΠΟΠΟΙΗΣΗ </w:t>
      </w:r>
      <w:r w:rsidR="00DA3A01">
        <w:rPr>
          <w:rFonts w:cstheme="minorHAnsi"/>
          <w:b/>
        </w:rPr>
        <w:t xml:space="preserve"> - ΓΙΑ ΗΔΗ ΑΝΑΓΝΩΡΙΣΜΕΝΕΣ ΙΔΩΤΙΚΕΣ ΧΟΡΤΟΛΙΒΑΔΙΚΕΣ ΕΚΤΑΣΕΙΣ</w:t>
      </w:r>
    </w:p>
    <w:p w:rsidR="00B47ED8" w:rsidRDefault="00395195" w:rsidP="005A6552">
      <w:pPr>
        <w:pStyle w:val="a7"/>
        <w:ind w:left="426"/>
        <w:rPr>
          <w:rFonts w:cstheme="minorHAnsi"/>
        </w:rPr>
      </w:pPr>
      <w:r>
        <w:rPr>
          <w:rFonts w:cstheme="minorHAnsi"/>
        </w:rPr>
        <w:t xml:space="preserve">Η </w:t>
      </w:r>
      <w:r w:rsidR="008F090F">
        <w:rPr>
          <w:rFonts w:cstheme="minorHAnsi"/>
        </w:rPr>
        <w:t>παράγραφο</w:t>
      </w:r>
      <w:r>
        <w:rPr>
          <w:rFonts w:cstheme="minorHAnsi"/>
        </w:rPr>
        <w:t>ς</w:t>
      </w:r>
      <w:r w:rsidR="008F090F">
        <w:rPr>
          <w:rFonts w:cstheme="minorHAnsi"/>
        </w:rPr>
        <w:t xml:space="preserve"> 6β </w:t>
      </w:r>
      <w:r w:rsidR="00B47ED8">
        <w:rPr>
          <w:rFonts w:cstheme="minorHAnsi"/>
        </w:rPr>
        <w:t xml:space="preserve">του άρθρου 3 του ν.998/79 </w:t>
      </w:r>
      <w:r>
        <w:rPr>
          <w:rFonts w:cstheme="minorHAnsi"/>
        </w:rPr>
        <w:t xml:space="preserve">αντικαθίσταται </w:t>
      </w:r>
      <w:r w:rsidR="00B47ED8">
        <w:rPr>
          <w:rFonts w:cstheme="minorHAnsi"/>
        </w:rPr>
        <w:t xml:space="preserve">ως εξής: </w:t>
      </w:r>
    </w:p>
    <w:p w:rsidR="00395195" w:rsidRDefault="00A25FEF" w:rsidP="005A6552">
      <w:pPr>
        <w:pStyle w:val="a7"/>
        <w:ind w:left="426"/>
        <w:rPr>
          <w:rFonts w:cstheme="minorHAnsi"/>
          <w:color w:val="000000" w:themeColor="text1"/>
          <w:shd w:val="clear" w:color="auto" w:fill="FFFFFF"/>
        </w:rPr>
      </w:pPr>
      <w:r w:rsidRPr="00A25FEF">
        <w:rPr>
          <w:rFonts w:cstheme="minorHAnsi"/>
          <w:i/>
        </w:rPr>
        <w:t>«§</w:t>
      </w:r>
      <w:r w:rsidRPr="00A25FEF">
        <w:rPr>
          <w:rFonts w:cstheme="minorHAnsi"/>
          <w:b/>
          <w:bCs/>
          <w:i/>
          <w:color w:val="000000"/>
          <w:shd w:val="clear" w:color="auto" w:fill="FFFFFF"/>
        </w:rPr>
        <w:t>6.</w:t>
      </w:r>
      <w:r w:rsidRPr="00A25FEF">
        <w:rPr>
          <w:rFonts w:cstheme="minorHAnsi"/>
          <w:i/>
          <w:color w:val="000000"/>
          <w:shd w:val="clear" w:color="auto" w:fill="FFFFFF"/>
        </w:rPr>
        <w:t> Δεν υπάγονται οπωσδήποτε στις διατάξεις του παρόντος νόμου:</w:t>
      </w:r>
      <w:r>
        <w:rPr>
          <w:rFonts w:cstheme="minorHAnsi"/>
          <w:i/>
          <w:color w:val="000000"/>
          <w:shd w:val="clear" w:color="auto" w:fill="FFFFFF"/>
        </w:rPr>
        <w:t xml:space="preserve"> α) Οι ανέκαθεν γεωργικώς καλλιεργούμενες εκτάσεις</w:t>
      </w:r>
      <w:r>
        <w:rPr>
          <w:rFonts w:cstheme="minorHAnsi"/>
        </w:rPr>
        <w:t>»</w:t>
      </w:r>
      <w:r w:rsidRPr="00395195">
        <w:rPr>
          <w:rFonts w:cstheme="minorHAnsi"/>
          <w:color w:val="000000" w:themeColor="text1"/>
          <w:shd w:val="clear" w:color="auto" w:fill="FFFFFF"/>
        </w:rPr>
        <w:t xml:space="preserve"> </w:t>
      </w:r>
      <w:r w:rsidR="00395195" w:rsidRPr="00395195">
        <w:rPr>
          <w:rFonts w:cstheme="minorHAnsi"/>
          <w:color w:val="000000" w:themeColor="text1"/>
          <w:shd w:val="clear" w:color="auto" w:fill="FFFFFF"/>
        </w:rPr>
        <w:t>[</w:t>
      </w:r>
      <w:r w:rsidR="00395195" w:rsidRPr="00556DDB">
        <w:rPr>
          <w:rFonts w:cstheme="minorHAnsi"/>
          <w:b/>
          <w:color w:val="FF0000"/>
          <w:u w:val="single"/>
          <w:shd w:val="clear" w:color="auto" w:fill="FFFFFF"/>
        </w:rPr>
        <w:t>ΑΡΧΗ ΤΡΟΠΟΠΟΙΗΣΗΣ</w:t>
      </w:r>
      <w:r w:rsidR="00395195" w:rsidRPr="00A25FEF">
        <w:rPr>
          <w:rFonts w:cstheme="minorHAnsi"/>
          <w:color w:val="FF0000"/>
          <w:shd w:val="clear" w:color="auto" w:fill="FFFFFF"/>
        </w:rPr>
        <w:t xml:space="preserve"> </w:t>
      </w:r>
      <w:r w:rsidR="00395195" w:rsidRPr="00395195">
        <w:rPr>
          <w:rFonts w:cstheme="minorHAnsi"/>
          <w:color w:val="000000"/>
          <w:shd w:val="clear" w:color="auto" w:fill="FFFFFF"/>
        </w:rPr>
        <w:t xml:space="preserve">β) Οι </w:t>
      </w:r>
      <w:proofErr w:type="spellStart"/>
      <w:r w:rsidR="00395195" w:rsidRPr="00395195">
        <w:rPr>
          <w:rFonts w:cstheme="minorHAnsi"/>
          <w:color w:val="000000"/>
          <w:shd w:val="clear" w:color="auto" w:fill="FFFFFF"/>
        </w:rPr>
        <w:t>χορτολιβαδικές</w:t>
      </w:r>
      <w:proofErr w:type="spellEnd"/>
      <w:r w:rsidR="00395195" w:rsidRPr="00395195">
        <w:rPr>
          <w:rFonts w:cstheme="minorHAnsi"/>
          <w:color w:val="000000"/>
          <w:shd w:val="clear" w:color="auto" w:fill="FFFFFF"/>
        </w:rPr>
        <w:t xml:space="preserve"> εκτάσεις της μορφής της παραγράφου 5α του παρόντος άρθρου που στη λήψη Α/Φ έτους 1945 ή, εφόσον αυτές δεν είναι ευκρινείς, του 1960, εμφάνιζαν αγροτική μορφή (ΑΧ)</w:t>
      </w:r>
      <w:r w:rsidR="00395195">
        <w:rPr>
          <w:rFonts w:cstheme="minorHAnsi"/>
          <w:color w:val="000000"/>
          <w:shd w:val="clear" w:color="auto" w:fill="FFFFFF"/>
        </w:rPr>
        <w:t xml:space="preserve"> και </w:t>
      </w:r>
      <w:r>
        <w:rPr>
          <w:rFonts w:cstheme="minorHAnsi"/>
          <w:color w:val="000000" w:themeColor="text1"/>
          <w:shd w:val="clear" w:color="auto" w:fill="FFFFFF"/>
        </w:rPr>
        <w:t>οι</w:t>
      </w:r>
      <w:r w:rsidRPr="00395195">
        <w:rPr>
          <w:rFonts w:cstheme="minorHAnsi"/>
          <w:color w:val="000000" w:themeColor="text1"/>
          <w:shd w:val="clear" w:color="auto" w:fill="FFFFFF"/>
        </w:rPr>
        <w:t xml:space="preserve"> ιδιωτικές</w:t>
      </w:r>
      <w:r>
        <w:rPr>
          <w:rFonts w:cstheme="minorHAnsi"/>
          <w:color w:val="000000"/>
          <w:shd w:val="clear" w:color="auto" w:fill="FFFFFF"/>
        </w:rPr>
        <w:t xml:space="preserve"> </w:t>
      </w:r>
      <w:r w:rsidRPr="00395195">
        <w:rPr>
          <w:rFonts w:cstheme="minorHAnsi"/>
          <w:color w:val="000000" w:themeColor="text1"/>
          <w:shd w:val="clear" w:color="auto" w:fill="FFFFFF"/>
        </w:rPr>
        <w:t>με έναν από τους τρόπους του </w:t>
      </w:r>
      <w:hyperlink r:id="rId8" w:tgtFrame="hmcontent" w:history="1">
        <w:r w:rsidRPr="00395195">
          <w:rPr>
            <w:rStyle w:val="-"/>
            <w:rFonts w:cstheme="minorHAnsi"/>
            <w:color w:val="000000" w:themeColor="text1"/>
            <w:u w:val="none"/>
            <w:shd w:val="clear" w:color="auto" w:fill="FFFFFF"/>
          </w:rPr>
          <w:t>άρθρου 10</w:t>
        </w:r>
      </w:hyperlink>
      <w:r w:rsidRPr="00395195">
        <w:rPr>
          <w:rFonts w:cstheme="minorHAnsi"/>
          <w:color w:val="000000" w:themeColor="text1"/>
          <w:shd w:val="clear" w:color="auto" w:fill="FFFFFF"/>
        </w:rPr>
        <w:t> του </w:t>
      </w:r>
      <w:hyperlink r:id="rId9" w:tgtFrame="hmcontent" w:history="1">
        <w:r w:rsidRPr="00395195">
          <w:rPr>
            <w:rStyle w:val="-"/>
            <w:rFonts w:cstheme="minorHAnsi"/>
            <w:color w:val="000000" w:themeColor="text1"/>
            <w:u w:val="none"/>
            <w:shd w:val="clear" w:color="auto" w:fill="FFFFFF"/>
          </w:rPr>
          <w:t>νόμου 3208/2003</w:t>
        </w:r>
      </w:hyperlink>
      <w:r>
        <w:rPr>
          <w:rFonts w:cstheme="minorHAnsi"/>
          <w:color w:val="000000" w:themeColor="text1"/>
        </w:rPr>
        <w:t xml:space="preserve">, </w:t>
      </w:r>
      <w:proofErr w:type="spellStart"/>
      <w:r w:rsidR="008F090F" w:rsidRPr="00395195">
        <w:rPr>
          <w:rFonts w:cstheme="minorHAnsi"/>
          <w:color w:val="000000" w:themeColor="text1"/>
          <w:shd w:val="clear" w:color="auto" w:fill="FFFFFF"/>
        </w:rPr>
        <w:t>χορτολιβαδικές</w:t>
      </w:r>
      <w:proofErr w:type="spellEnd"/>
      <w:r w:rsidR="008F090F" w:rsidRPr="00395195">
        <w:rPr>
          <w:rFonts w:cstheme="minorHAnsi"/>
          <w:color w:val="000000" w:themeColor="text1"/>
          <w:shd w:val="clear" w:color="auto" w:fill="FFFFFF"/>
        </w:rPr>
        <w:t xml:space="preserve"> εκτάσεις της μορφής της παραγράφου 5α </w:t>
      </w:r>
      <w:r w:rsidR="005A6552">
        <w:rPr>
          <w:rFonts w:cstheme="minorHAnsi"/>
          <w:color w:val="000000" w:themeColor="text1"/>
          <w:shd w:val="clear" w:color="auto" w:fill="FFFFFF"/>
        </w:rPr>
        <w:t>ή</w:t>
      </w:r>
      <w:r w:rsidR="008F090F" w:rsidRPr="00395195">
        <w:rPr>
          <w:rFonts w:cstheme="minorHAnsi"/>
          <w:color w:val="000000" w:themeColor="text1"/>
          <w:shd w:val="clear" w:color="auto" w:fill="FFFFFF"/>
        </w:rPr>
        <w:t xml:space="preserve"> 5β του παρόντος άρθρου (ΠΧ</w:t>
      </w:r>
      <w:r>
        <w:rPr>
          <w:rFonts w:cstheme="minorHAnsi"/>
          <w:color w:val="000000" w:themeColor="text1"/>
          <w:shd w:val="clear" w:color="auto" w:fill="FFFFFF"/>
        </w:rPr>
        <w:t>,</w:t>
      </w:r>
      <w:r w:rsidR="008F090F" w:rsidRPr="00395195">
        <w:rPr>
          <w:rFonts w:cstheme="minorHAnsi"/>
          <w:color w:val="000000" w:themeColor="text1"/>
          <w:shd w:val="clear" w:color="auto" w:fill="FFFFFF"/>
        </w:rPr>
        <w:t xml:space="preserve"> ή ΧΧ, ή ΧΑ)</w:t>
      </w:r>
      <w:r>
        <w:rPr>
          <w:rFonts w:cstheme="minorHAnsi"/>
          <w:color w:val="000000" w:themeColor="text1"/>
        </w:rPr>
        <w:t>.</w:t>
      </w:r>
      <w:r w:rsidR="00395195" w:rsidRPr="00395195">
        <w:rPr>
          <w:rFonts w:cstheme="minorHAnsi"/>
          <w:color w:val="000000" w:themeColor="text1"/>
        </w:rPr>
        <w:t xml:space="preserve"> </w:t>
      </w:r>
      <w:r w:rsidR="00395195" w:rsidRPr="00556DDB">
        <w:rPr>
          <w:rFonts w:cstheme="minorHAnsi"/>
          <w:b/>
          <w:color w:val="FF0000"/>
          <w:u w:val="single"/>
        </w:rPr>
        <w:t>ΤΕΛΟΣ ΤΡΟΠΟΠΟΙΗΣΗΣ</w:t>
      </w:r>
      <w:r w:rsidR="00395195" w:rsidRPr="00395195">
        <w:rPr>
          <w:rFonts w:cstheme="minorHAnsi"/>
          <w:color w:val="000000" w:themeColor="text1"/>
        </w:rPr>
        <w:t>]</w:t>
      </w:r>
      <w:r w:rsidR="00395195">
        <w:rPr>
          <w:rFonts w:cstheme="minorHAnsi"/>
          <w:color w:val="000000" w:themeColor="text1"/>
          <w:shd w:val="clear" w:color="auto" w:fill="FFFFFF"/>
        </w:rPr>
        <w:t>.</w:t>
      </w:r>
    </w:p>
    <w:p w:rsidR="00C42EF7" w:rsidRPr="00C42EF7" w:rsidRDefault="00C42EF7" w:rsidP="005A6552">
      <w:pPr>
        <w:pStyle w:val="a7"/>
        <w:spacing w:before="240" w:after="0"/>
        <w:ind w:left="426"/>
        <w:rPr>
          <w:rFonts w:cstheme="minorHAnsi"/>
          <w:color w:val="000000"/>
          <w:shd w:val="clear" w:color="auto" w:fill="FFFFFF"/>
        </w:rPr>
      </w:pPr>
      <w:r w:rsidRPr="00C42EF7">
        <w:rPr>
          <w:rFonts w:cstheme="minorHAnsi"/>
          <w:b/>
          <w:i/>
        </w:rPr>
        <w:t>ΥΦΙΣΤΑΜΕΝΗ ΜΟΡΦΗ ΔΙΑΤΑΞΗΣ:</w:t>
      </w:r>
    </w:p>
    <w:p w:rsidR="005735BC" w:rsidRPr="005735BC" w:rsidRDefault="005735BC" w:rsidP="005A6552">
      <w:pPr>
        <w:shd w:val="clear" w:color="auto" w:fill="FFFFFF"/>
        <w:spacing w:after="0" w:line="240" w:lineRule="auto"/>
        <w:ind w:left="426"/>
        <w:jc w:val="both"/>
        <w:rPr>
          <w:rFonts w:eastAsia="Times New Roman" w:cstheme="minorHAnsi"/>
          <w:i/>
          <w:color w:val="000000"/>
        </w:rPr>
      </w:pPr>
      <w:r w:rsidRPr="00A25FEF">
        <w:rPr>
          <w:rFonts w:cstheme="minorHAnsi"/>
          <w:i/>
        </w:rPr>
        <w:t>§</w:t>
      </w:r>
      <w:r w:rsidRPr="005735BC">
        <w:rPr>
          <w:rFonts w:eastAsia="Times New Roman" w:cstheme="minorHAnsi"/>
          <w:b/>
          <w:bCs/>
          <w:i/>
          <w:color w:val="000000"/>
        </w:rPr>
        <w:t>6.</w:t>
      </w:r>
      <w:r w:rsidRPr="005735BC">
        <w:rPr>
          <w:rFonts w:eastAsia="Times New Roman" w:cstheme="minorHAnsi"/>
          <w:i/>
          <w:color w:val="000000"/>
        </w:rPr>
        <w:t> Δεν υπάγονται οπωσδήποτε στις διατάξεις του παρόντος νόμου:</w:t>
      </w:r>
    </w:p>
    <w:p w:rsidR="005735BC" w:rsidRPr="005735BC" w:rsidRDefault="005735BC" w:rsidP="005A6552">
      <w:pPr>
        <w:shd w:val="clear" w:color="auto" w:fill="FFFFFF"/>
        <w:spacing w:after="0" w:line="240" w:lineRule="auto"/>
        <w:ind w:left="426"/>
        <w:jc w:val="both"/>
        <w:rPr>
          <w:rFonts w:eastAsia="Times New Roman" w:cstheme="minorHAnsi"/>
          <w:i/>
          <w:color w:val="000000"/>
        </w:rPr>
      </w:pPr>
      <w:r w:rsidRPr="005735BC">
        <w:rPr>
          <w:rFonts w:eastAsia="Times New Roman" w:cstheme="minorHAnsi"/>
          <w:i/>
          <w:color w:val="000000"/>
        </w:rPr>
        <w:t>α) Οι ανέκαθεν γεωργικώς καλλιεργούμενες εκτάσεις.</w:t>
      </w:r>
    </w:p>
    <w:p w:rsidR="00C42EF7" w:rsidRPr="005A6552" w:rsidRDefault="005735BC" w:rsidP="005A6552">
      <w:pPr>
        <w:shd w:val="clear" w:color="auto" w:fill="FFFFFF"/>
        <w:spacing w:after="0" w:line="240" w:lineRule="auto"/>
        <w:ind w:left="426"/>
        <w:jc w:val="both"/>
        <w:rPr>
          <w:rFonts w:eastAsia="Times New Roman" w:cstheme="minorHAnsi"/>
          <w:i/>
          <w:color w:val="000000"/>
        </w:rPr>
      </w:pPr>
      <w:r w:rsidRPr="005735BC">
        <w:rPr>
          <w:rFonts w:eastAsia="Times New Roman" w:cstheme="minorHAnsi"/>
          <w:i/>
          <w:color w:val="000000"/>
        </w:rPr>
        <w:t>β) Οι εκτάσεις που έχουν τη μορφή της περίπτωσης α' της παραγράφου 5 του παρόντος, που στη λήψη Α/Φ έτους 1945 ή, εφόσον αυτές δεν είναι ευκρινείς, του 1960, εμφάνιζαν αγροτική μορφή</w:t>
      </w:r>
      <w:r>
        <w:rPr>
          <w:rStyle w:val="a9"/>
          <w:rFonts w:eastAsia="Times New Roman" w:cstheme="minorHAnsi"/>
          <w:i/>
          <w:color w:val="000000"/>
        </w:rPr>
        <w:footnoteReference w:id="1"/>
      </w:r>
      <w:r w:rsidRPr="005735BC">
        <w:rPr>
          <w:rFonts w:eastAsia="Times New Roman" w:cstheme="minorHAnsi"/>
          <w:i/>
          <w:color w:val="000000"/>
        </w:rPr>
        <w:t>.</w:t>
      </w:r>
    </w:p>
    <w:p w:rsidR="00E05205" w:rsidRPr="00B80323" w:rsidRDefault="00A25FEF" w:rsidP="005A6552">
      <w:pPr>
        <w:pStyle w:val="a7"/>
        <w:numPr>
          <w:ilvl w:val="1"/>
          <w:numId w:val="9"/>
        </w:numPr>
        <w:ind w:left="426" w:firstLine="0"/>
        <w:rPr>
          <w:rFonts w:cstheme="minorHAnsi"/>
          <w:b/>
        </w:rPr>
      </w:pPr>
      <w:r w:rsidRPr="00A25FEF">
        <w:rPr>
          <w:rFonts w:cstheme="minorHAnsi"/>
          <w:b/>
        </w:rPr>
        <w:lastRenderedPageBreak/>
        <w:t>ΔΕΔΟΜΕΝΑ:</w:t>
      </w:r>
      <w:r>
        <w:rPr>
          <w:rFonts w:cstheme="minorHAnsi"/>
        </w:rPr>
        <w:t xml:space="preserve"> </w:t>
      </w:r>
      <w:r w:rsidR="00E05205" w:rsidRPr="00B80323">
        <w:rPr>
          <w:rFonts w:cstheme="minorHAnsi"/>
        </w:rPr>
        <w:t xml:space="preserve">Η αναγνώριση </w:t>
      </w:r>
      <w:r w:rsidR="00E05205" w:rsidRPr="00B80323">
        <w:rPr>
          <w:rFonts w:cstheme="minorHAnsi"/>
          <w:color w:val="000000"/>
        </w:rPr>
        <w:t xml:space="preserve">της κυριότητας ή άλλων εμπραγμάτων δικαιωμάτων επί των </w:t>
      </w:r>
      <w:proofErr w:type="spellStart"/>
      <w:r w:rsidR="00E05205" w:rsidRPr="00B80323">
        <w:rPr>
          <w:rFonts w:cstheme="minorHAnsi"/>
          <w:color w:val="000000"/>
        </w:rPr>
        <w:t>χορτολιβαδικών</w:t>
      </w:r>
      <w:proofErr w:type="spellEnd"/>
      <w:r w:rsidR="00E05205" w:rsidRPr="00B80323">
        <w:rPr>
          <w:rFonts w:cstheme="minorHAnsi"/>
          <w:color w:val="000000"/>
        </w:rPr>
        <w:t xml:space="preserve"> εκτάσεων των παρ 5</w:t>
      </w:r>
      <w:r w:rsidR="00E05205" w:rsidRPr="00B80323">
        <w:rPr>
          <w:rFonts w:cstheme="minorHAnsi"/>
          <w:color w:val="000000"/>
          <w:vertAlign w:val="superscript"/>
        </w:rPr>
        <w:t>α</w:t>
      </w:r>
      <w:r w:rsidR="00E05205" w:rsidRPr="00B80323">
        <w:rPr>
          <w:rFonts w:cstheme="minorHAnsi"/>
          <w:color w:val="000000"/>
        </w:rPr>
        <w:t xml:space="preserve"> και 5</w:t>
      </w:r>
      <w:r w:rsidR="00E05205" w:rsidRPr="00A25FEF">
        <w:rPr>
          <w:rFonts w:cstheme="minorHAnsi"/>
          <w:color w:val="000000"/>
          <w:vertAlign w:val="superscript"/>
        </w:rPr>
        <w:t>β</w:t>
      </w:r>
      <w:r w:rsidR="00E05205" w:rsidRPr="00B80323">
        <w:rPr>
          <w:rFonts w:cstheme="minorHAnsi"/>
          <w:color w:val="000000"/>
        </w:rPr>
        <w:t xml:space="preserve"> του </w:t>
      </w:r>
      <w:proofErr w:type="spellStart"/>
      <w:r w:rsidR="00E05205" w:rsidRPr="00B80323">
        <w:rPr>
          <w:rFonts w:cstheme="minorHAnsi"/>
          <w:color w:val="000000"/>
        </w:rPr>
        <w:t>άρθ</w:t>
      </w:r>
      <w:proofErr w:type="spellEnd"/>
      <w:r w:rsidR="00E05205" w:rsidRPr="00B80323">
        <w:rPr>
          <w:rFonts w:cstheme="minorHAnsi"/>
          <w:color w:val="000000"/>
        </w:rPr>
        <w:t xml:space="preserve"> 3 του ν.998/79 γίνεται επί τη βάσει τίτλων ιδιοκτησίας οι οποίοι ανάγονται σε ημερομηνία πριν από την 23-02-1946 και έχουν οποτεδήποτε μεταγραφεί, και κατά περίπτωση υπάγεται, </w:t>
      </w:r>
    </w:p>
    <w:p w:rsidR="00E05205" w:rsidRPr="00E05205" w:rsidRDefault="00E05205" w:rsidP="005A6552">
      <w:pPr>
        <w:pStyle w:val="a7"/>
        <w:numPr>
          <w:ilvl w:val="1"/>
          <w:numId w:val="13"/>
        </w:numPr>
        <w:ind w:left="426" w:firstLine="0"/>
        <w:rPr>
          <w:rFonts w:cstheme="minorHAnsi"/>
        </w:rPr>
      </w:pPr>
      <w:r w:rsidRPr="00E05205">
        <w:rPr>
          <w:rFonts w:cstheme="minorHAnsi"/>
          <w:color w:val="000000"/>
        </w:rPr>
        <w:t xml:space="preserve">εφόσον </w:t>
      </w:r>
      <w:r>
        <w:rPr>
          <w:rFonts w:cstheme="minorHAnsi"/>
          <w:color w:val="000000"/>
        </w:rPr>
        <w:t xml:space="preserve">στην </w:t>
      </w:r>
      <w:r w:rsidRPr="00E05205">
        <w:rPr>
          <w:rFonts w:cstheme="minorHAnsi"/>
          <w:color w:val="000000"/>
        </w:rPr>
        <w:t xml:space="preserve">περιοχή </w:t>
      </w:r>
      <w:r>
        <w:rPr>
          <w:rFonts w:cstheme="minorHAnsi"/>
          <w:color w:val="000000"/>
        </w:rPr>
        <w:t xml:space="preserve">δεν έχει ξεκινήσει </w:t>
      </w:r>
      <w:r w:rsidRPr="00E05205">
        <w:rPr>
          <w:rFonts w:cstheme="minorHAnsi"/>
          <w:color w:val="000000"/>
        </w:rPr>
        <w:t>το στάδιο της ΚΤΗΜΑΤΟΓΡΑΦΗΣΗΣ</w:t>
      </w:r>
      <w:r>
        <w:rPr>
          <w:rFonts w:cstheme="minorHAnsi"/>
          <w:color w:val="000000"/>
        </w:rPr>
        <w:t>,</w:t>
      </w:r>
      <w:r w:rsidRPr="00E05205">
        <w:rPr>
          <w:rFonts w:cstheme="minorHAnsi"/>
        </w:rPr>
        <w:t xml:space="preserve"> στην αρμοδιότητα των Συμβουλίων ιδιοκτησίας δασών (</w:t>
      </w:r>
      <w:proofErr w:type="spellStart"/>
      <w:r w:rsidRPr="00E05205">
        <w:rPr>
          <w:rFonts w:cstheme="minorHAnsi"/>
        </w:rPr>
        <w:t>άρθρ</w:t>
      </w:r>
      <w:proofErr w:type="spellEnd"/>
      <w:r w:rsidRPr="00E05205">
        <w:rPr>
          <w:rFonts w:cstheme="minorHAnsi"/>
        </w:rPr>
        <w:t xml:space="preserve"> 8 ν.998/79)</w:t>
      </w:r>
      <w:r>
        <w:rPr>
          <w:rFonts w:cstheme="minorHAnsi"/>
        </w:rPr>
        <w:t xml:space="preserve">, ή </w:t>
      </w:r>
    </w:p>
    <w:p w:rsidR="00E05205" w:rsidRPr="00E05205" w:rsidRDefault="00792052" w:rsidP="005A6552">
      <w:pPr>
        <w:pStyle w:val="a7"/>
        <w:numPr>
          <w:ilvl w:val="1"/>
          <w:numId w:val="13"/>
        </w:numPr>
        <w:ind w:left="426" w:firstLine="0"/>
        <w:rPr>
          <w:rFonts w:cstheme="minorHAnsi"/>
        </w:rPr>
      </w:pPr>
      <w:r w:rsidRPr="00E05205">
        <w:rPr>
          <w:rFonts w:cstheme="minorHAnsi"/>
          <w:color w:val="000000"/>
        </w:rPr>
        <w:t>εφόσον η περιοχή είναι στο στάδιο της ΚΤΗΜΑΤΟΓΡΑΦΗΣΗΣ</w:t>
      </w:r>
      <w:r>
        <w:rPr>
          <w:rFonts w:cstheme="minorHAnsi"/>
          <w:color w:val="000000"/>
        </w:rPr>
        <w:t>,</w:t>
      </w:r>
      <w:r w:rsidRPr="00E05205">
        <w:rPr>
          <w:rFonts w:cstheme="minorHAnsi"/>
          <w:color w:val="000000"/>
        </w:rPr>
        <w:t xml:space="preserve"> </w:t>
      </w:r>
      <w:r>
        <w:rPr>
          <w:rFonts w:cstheme="minorHAnsi"/>
          <w:color w:val="000000"/>
        </w:rPr>
        <w:t>σ</w:t>
      </w:r>
      <w:r w:rsidR="00E05205" w:rsidRPr="00E05205">
        <w:rPr>
          <w:rFonts w:cstheme="minorHAnsi"/>
          <w:color w:val="000000"/>
        </w:rPr>
        <w:t>την αρμοδιότητα των επιτροπών Ενστάσεων Κτηματολογίου ( </w:t>
      </w:r>
      <w:proofErr w:type="spellStart"/>
      <w:r w:rsidR="004C063A">
        <w:fldChar w:fldCharType="begin"/>
      </w:r>
      <w:r w:rsidR="004C063A">
        <w:instrText>HYPERLINK "http://www.nomoskopio.gr/n_2308_95_7.php" \t "hmcontent"</w:instrText>
      </w:r>
      <w:r w:rsidR="004C063A">
        <w:fldChar w:fldCharType="separate"/>
      </w:r>
      <w:r w:rsidR="00E05205" w:rsidRPr="00E05205">
        <w:rPr>
          <w:rStyle w:val="-"/>
          <w:rFonts w:cstheme="minorHAnsi"/>
          <w:color w:val="000000" w:themeColor="text1"/>
          <w:u w:val="none"/>
        </w:rPr>
        <w:t>άρθρ</w:t>
      </w:r>
      <w:proofErr w:type="spellEnd"/>
      <w:r w:rsidR="00E05205" w:rsidRPr="00E05205">
        <w:rPr>
          <w:rStyle w:val="-"/>
          <w:rFonts w:cstheme="minorHAnsi"/>
          <w:color w:val="000000" w:themeColor="text1"/>
          <w:u w:val="none"/>
        </w:rPr>
        <w:t xml:space="preserve"> 7</w:t>
      </w:r>
      <w:r w:rsidR="004C063A">
        <w:fldChar w:fldCharType="end"/>
      </w:r>
      <w:r w:rsidR="00E05205" w:rsidRPr="00E05205">
        <w:rPr>
          <w:rFonts w:cstheme="minorHAnsi"/>
          <w:color w:val="000000" w:themeColor="text1"/>
        </w:rPr>
        <w:t> του </w:t>
      </w:r>
      <w:hyperlink r:id="rId10" w:tgtFrame="hmcontent" w:history="1">
        <w:r w:rsidR="00E05205" w:rsidRPr="00E05205">
          <w:rPr>
            <w:rStyle w:val="-"/>
            <w:rFonts w:cstheme="minorHAnsi"/>
            <w:color w:val="000000" w:themeColor="text1"/>
            <w:u w:val="none"/>
          </w:rPr>
          <w:t>ν 2308/1995</w:t>
        </w:r>
      </w:hyperlink>
      <w:r w:rsidR="00E05205" w:rsidRPr="00E05205">
        <w:rPr>
          <w:rFonts w:cstheme="minorHAnsi"/>
          <w:color w:val="000000"/>
        </w:rPr>
        <w:t> )</w:t>
      </w:r>
      <w:r>
        <w:rPr>
          <w:rFonts w:cstheme="minorHAnsi"/>
          <w:color w:val="000000"/>
        </w:rPr>
        <w:t xml:space="preserve">, ή </w:t>
      </w:r>
    </w:p>
    <w:p w:rsidR="00B80323" w:rsidRDefault="00792052" w:rsidP="005A6552">
      <w:pPr>
        <w:pStyle w:val="a7"/>
        <w:numPr>
          <w:ilvl w:val="1"/>
          <w:numId w:val="13"/>
        </w:numPr>
        <w:ind w:left="426" w:firstLine="0"/>
        <w:rPr>
          <w:rFonts w:cstheme="minorHAnsi"/>
        </w:rPr>
      </w:pPr>
      <w:r>
        <w:rPr>
          <w:rFonts w:cstheme="minorHAnsi"/>
        </w:rPr>
        <w:t>εφόσον για την περιοχή λειτουργεί ΚΤΗΜΑΤΟΛΟΓΙΚΟ ΓΡΑΦΕΙΟ, σ</w:t>
      </w:r>
      <w:r w:rsidR="00E05205">
        <w:rPr>
          <w:rFonts w:cstheme="minorHAnsi"/>
        </w:rPr>
        <w:t>την αρμοδιότητα των πολιτικών δικαστηρίων μέσω της δια</w:t>
      </w:r>
      <w:r>
        <w:rPr>
          <w:rFonts w:cstheme="minorHAnsi"/>
        </w:rPr>
        <w:t xml:space="preserve">δικασίας της αγωγής κατά της αρχικής εγγραφής (παρ 2 </w:t>
      </w:r>
      <w:proofErr w:type="spellStart"/>
      <w:r>
        <w:rPr>
          <w:rFonts w:cstheme="minorHAnsi"/>
        </w:rPr>
        <w:t>άρθρ</w:t>
      </w:r>
      <w:proofErr w:type="spellEnd"/>
      <w:r>
        <w:rPr>
          <w:rFonts w:cstheme="minorHAnsi"/>
        </w:rPr>
        <w:t xml:space="preserve"> 6 ν. 2664/1998)</w:t>
      </w:r>
    </w:p>
    <w:p w:rsidR="00B80323" w:rsidRDefault="00366FFC" w:rsidP="005A6552">
      <w:pPr>
        <w:pStyle w:val="a7"/>
        <w:numPr>
          <w:ilvl w:val="1"/>
          <w:numId w:val="14"/>
        </w:numPr>
        <w:ind w:left="426" w:firstLine="0"/>
        <w:rPr>
          <w:rFonts w:cstheme="minorHAnsi"/>
        </w:rPr>
      </w:pPr>
      <w:r w:rsidRPr="00B80323">
        <w:rPr>
          <w:rFonts w:cstheme="minorHAnsi"/>
        </w:rPr>
        <w:t>Περαιτέρω ο νόμος 998/79 έχει δώσει την εξουσία στον Δασάρχη με την διαδικασία του άρθρου 67 του ν.998/79, να ελέγχει του</w:t>
      </w:r>
      <w:r w:rsidR="00792052" w:rsidRPr="00B80323">
        <w:rPr>
          <w:rFonts w:cstheme="minorHAnsi"/>
        </w:rPr>
        <w:t>ς</w:t>
      </w:r>
      <w:r w:rsidRPr="00B80323">
        <w:rPr>
          <w:rFonts w:cstheme="minorHAnsi"/>
        </w:rPr>
        <w:t xml:space="preserve"> τίτλους κυριότητας οι οποίοι ανάγονται προ της 23-2-1946 και συσχετίζονται με την υπό εξέταση έκταση και να εισηγείται θετικά υπέρ της αναγνώρισης του δάσους ή της δασικής έκτασης ως ιδιωτικής και με την εισήγηση αυτή να εκδίδεται απόφαση από τον Συντονιστή της οικείας Αποκεντρωμένης Διοίκησης</w:t>
      </w:r>
      <w:r w:rsidR="00696B76" w:rsidRPr="00B80323">
        <w:rPr>
          <w:rFonts w:cstheme="minorHAnsi"/>
        </w:rPr>
        <w:t>, με την επιπλέον των τίτλων προϋπόθεση ότι ήταν αγροτικής μορφής το 1945, ακόμη και αν είχε κηρυχθεί η υπό εξέταση έκταση ως αναδασωτέα</w:t>
      </w:r>
      <w:r w:rsidRPr="00B80323">
        <w:rPr>
          <w:rFonts w:cstheme="minorHAnsi"/>
        </w:rPr>
        <w:t>.</w:t>
      </w:r>
      <w:r w:rsidR="00696B76" w:rsidRPr="00B80323">
        <w:rPr>
          <w:rFonts w:cstheme="minorHAnsi"/>
        </w:rPr>
        <w:t xml:space="preserve"> </w:t>
      </w:r>
    </w:p>
    <w:p w:rsidR="00B80323" w:rsidRDefault="00696B76" w:rsidP="005A6552">
      <w:pPr>
        <w:pStyle w:val="a7"/>
        <w:numPr>
          <w:ilvl w:val="1"/>
          <w:numId w:val="14"/>
        </w:numPr>
        <w:ind w:left="426" w:firstLine="0"/>
        <w:rPr>
          <w:rFonts w:cstheme="minorHAnsi"/>
        </w:rPr>
      </w:pPr>
      <w:r w:rsidRPr="00B80323">
        <w:rPr>
          <w:rFonts w:cstheme="minorHAnsi"/>
        </w:rPr>
        <w:t>Το δάσος και η δασική έκταση σε περίπτωση καταστροφής της δασικής τους βλάστησης κηρύσσονται υποχρεωτικώς (</w:t>
      </w:r>
      <w:proofErr w:type="spellStart"/>
      <w:r w:rsidRPr="00B80323">
        <w:rPr>
          <w:rFonts w:cstheme="minorHAnsi"/>
        </w:rPr>
        <w:t>Άρ</w:t>
      </w:r>
      <w:proofErr w:type="spellEnd"/>
      <w:r w:rsidRPr="00B80323">
        <w:rPr>
          <w:rFonts w:cstheme="minorHAnsi"/>
        </w:rPr>
        <w:t xml:space="preserve"> 117 του Συντάγματος) ως αναδασωτέες ανεξάρτητα από το ιδιοκτησιακό καθεστώς (Δημόσια, δημοτικά, ιδιωτικά, διακατεχόμενα, </w:t>
      </w:r>
      <w:proofErr w:type="spellStart"/>
      <w:r w:rsidRPr="00B80323">
        <w:rPr>
          <w:rFonts w:cstheme="minorHAnsi"/>
        </w:rPr>
        <w:t>κ.λ.π</w:t>
      </w:r>
      <w:proofErr w:type="spellEnd"/>
      <w:r w:rsidRPr="00B80323">
        <w:rPr>
          <w:rFonts w:cstheme="minorHAnsi"/>
        </w:rPr>
        <w:t xml:space="preserve">.) Οι </w:t>
      </w:r>
      <w:proofErr w:type="spellStart"/>
      <w:r w:rsidRPr="00B80323">
        <w:rPr>
          <w:rFonts w:cstheme="minorHAnsi"/>
        </w:rPr>
        <w:t>χορτολιβαδικές</w:t>
      </w:r>
      <w:proofErr w:type="spellEnd"/>
      <w:r w:rsidRPr="00B80323">
        <w:rPr>
          <w:rFonts w:cstheme="minorHAnsi"/>
        </w:rPr>
        <w:t xml:space="preserve"> εκτάσεις δεν κηρύσσονται ως αναδασωτέες (για την επαναδημιουργία της δασικής βλάστησης) παρά μόνο μπορούν να κηρυχθούν </w:t>
      </w:r>
      <w:proofErr w:type="spellStart"/>
      <w:r w:rsidRPr="00B80323">
        <w:rPr>
          <w:rFonts w:cstheme="minorHAnsi"/>
        </w:rPr>
        <w:t>δασωτέες</w:t>
      </w:r>
      <w:proofErr w:type="spellEnd"/>
      <w:r w:rsidRPr="00B80323">
        <w:rPr>
          <w:rFonts w:cstheme="minorHAnsi"/>
        </w:rPr>
        <w:t xml:space="preserve"> ( για την εγκατάσταση το πρώτον δασικής βλάστησης), στην περίπτωση όμως αυτή θα πρέπει εφόσον είναι ιδιωτικές να γίνει απαλλοτρίωση, κάτι που δεν ισχύει για τα δάση και τις δασικές εκτάσεις.</w:t>
      </w:r>
    </w:p>
    <w:p w:rsidR="00696B76" w:rsidRPr="00B80323" w:rsidRDefault="00696B76" w:rsidP="005A6552">
      <w:pPr>
        <w:pStyle w:val="a7"/>
        <w:numPr>
          <w:ilvl w:val="1"/>
          <w:numId w:val="14"/>
        </w:numPr>
        <w:ind w:left="426" w:firstLine="0"/>
        <w:rPr>
          <w:rFonts w:cstheme="minorHAnsi"/>
        </w:rPr>
      </w:pPr>
      <w:r w:rsidRPr="00B80323">
        <w:rPr>
          <w:rFonts w:cstheme="minorHAnsi"/>
        </w:rPr>
        <w:t xml:space="preserve">Συνεπώς κατά τα ανωτέρω το δάσος και η δασική έκταση τυγχάνει ισχυρότερης Συνταγματικής προστασίας έναντι της </w:t>
      </w:r>
      <w:proofErr w:type="spellStart"/>
      <w:r w:rsidRPr="00B80323">
        <w:rPr>
          <w:rFonts w:cstheme="minorHAnsi"/>
        </w:rPr>
        <w:t>χορτολιβαδικής</w:t>
      </w:r>
      <w:proofErr w:type="spellEnd"/>
      <w:r w:rsidRPr="00B80323">
        <w:rPr>
          <w:rFonts w:cstheme="minorHAnsi"/>
        </w:rPr>
        <w:t xml:space="preserve"> έκτασης.</w:t>
      </w:r>
    </w:p>
    <w:p w:rsidR="00366FFC" w:rsidRDefault="00366FFC" w:rsidP="005A6552">
      <w:pPr>
        <w:pStyle w:val="a7"/>
        <w:ind w:left="426"/>
        <w:rPr>
          <w:rFonts w:cstheme="minorHAnsi"/>
        </w:rPr>
      </w:pPr>
    </w:p>
    <w:p w:rsidR="00366FFC" w:rsidRPr="00B80323" w:rsidRDefault="00366FFC" w:rsidP="005A6552">
      <w:pPr>
        <w:pStyle w:val="a7"/>
        <w:spacing w:after="0"/>
        <w:ind w:left="426"/>
        <w:rPr>
          <w:rFonts w:cstheme="minorHAnsi"/>
          <w:b/>
          <w:szCs w:val="24"/>
        </w:rPr>
      </w:pPr>
      <w:r w:rsidRPr="00B80323">
        <w:rPr>
          <w:rFonts w:cstheme="minorHAnsi"/>
          <w:b/>
          <w:szCs w:val="24"/>
        </w:rPr>
        <w:t xml:space="preserve">ΑΙΤΙΟΛΟΓΙΑ </w:t>
      </w:r>
      <w:r w:rsidR="00B80323" w:rsidRPr="00B80323">
        <w:rPr>
          <w:b/>
        </w:rPr>
        <w:t>–</w:t>
      </w:r>
      <w:r w:rsidR="00DA3A01">
        <w:rPr>
          <w:b/>
        </w:rPr>
        <w:t xml:space="preserve">ΑΝΑΓΝΩΡΙΣΗΣ </w:t>
      </w:r>
      <w:r w:rsidR="00B80323" w:rsidRPr="00B80323">
        <w:rPr>
          <w:rFonts w:cstheme="minorHAnsi"/>
          <w:b/>
        </w:rPr>
        <w:t>ΙΔΙΩΤΙΚ</w:t>
      </w:r>
      <w:r w:rsidR="00DA3A01">
        <w:rPr>
          <w:rFonts w:cstheme="minorHAnsi"/>
          <w:b/>
        </w:rPr>
        <w:t>ΩΝ</w:t>
      </w:r>
      <w:r w:rsidR="00B80323" w:rsidRPr="00B80323">
        <w:rPr>
          <w:rFonts w:cstheme="minorHAnsi"/>
          <w:b/>
        </w:rPr>
        <w:t xml:space="preserve"> ΧΟΡΤΟΛΙΒΑΔΙΚ</w:t>
      </w:r>
      <w:r w:rsidR="00DA3A01">
        <w:rPr>
          <w:rFonts w:cstheme="minorHAnsi"/>
          <w:b/>
        </w:rPr>
        <w:t>ΩΝ</w:t>
      </w:r>
      <w:r w:rsidR="00B80323" w:rsidRPr="00B80323">
        <w:rPr>
          <w:rFonts w:cstheme="minorHAnsi"/>
          <w:b/>
        </w:rPr>
        <w:t xml:space="preserve"> ΕΚΤΑΣΕ</w:t>
      </w:r>
      <w:r w:rsidR="00DA3A01">
        <w:rPr>
          <w:rFonts w:cstheme="minorHAnsi"/>
          <w:b/>
        </w:rPr>
        <w:t>ΩΝ</w:t>
      </w:r>
      <w:r w:rsidR="00B80323" w:rsidRPr="00B80323">
        <w:rPr>
          <w:rFonts w:cstheme="minorHAnsi"/>
          <w:b/>
        </w:rPr>
        <w:t>.</w:t>
      </w:r>
    </w:p>
    <w:p w:rsidR="00792052" w:rsidRDefault="008042FE" w:rsidP="005A6552">
      <w:pPr>
        <w:pStyle w:val="Web"/>
        <w:numPr>
          <w:ilvl w:val="0"/>
          <w:numId w:val="12"/>
        </w:numPr>
        <w:shd w:val="clear" w:color="auto" w:fill="FFFFFF"/>
        <w:spacing w:before="0" w:beforeAutospacing="0" w:after="0" w:afterAutospacing="0"/>
        <w:ind w:left="426" w:firstLine="0"/>
        <w:jc w:val="both"/>
        <w:rPr>
          <w:rFonts w:asciiTheme="minorHAnsi" w:hAnsiTheme="minorHAnsi" w:cstheme="minorHAnsi"/>
          <w:color w:val="000000" w:themeColor="text1"/>
          <w:sz w:val="22"/>
          <w:szCs w:val="22"/>
        </w:rPr>
      </w:pPr>
      <w:r w:rsidRPr="00792052">
        <w:rPr>
          <w:rFonts w:asciiTheme="minorHAnsi" w:hAnsiTheme="minorHAnsi" w:cstheme="minorHAnsi"/>
          <w:sz w:val="22"/>
          <w:szCs w:val="22"/>
        </w:rPr>
        <w:t>Επειδή</w:t>
      </w:r>
      <w:r w:rsidRPr="00792052">
        <w:rPr>
          <w:rFonts w:asciiTheme="minorHAnsi" w:hAnsiTheme="minorHAnsi" w:cstheme="minorHAnsi"/>
          <w:color w:val="000000"/>
          <w:sz w:val="22"/>
          <w:szCs w:val="22"/>
        </w:rPr>
        <w:t xml:space="preserve">, </w:t>
      </w:r>
      <w:r w:rsidR="00792052">
        <w:rPr>
          <w:rFonts w:asciiTheme="minorHAnsi" w:hAnsiTheme="minorHAnsi" w:cstheme="minorHAnsi"/>
          <w:color w:val="000000"/>
          <w:sz w:val="22"/>
          <w:szCs w:val="22"/>
        </w:rPr>
        <w:t xml:space="preserve">η διαδικασία </w:t>
      </w:r>
      <w:r w:rsidR="00792052" w:rsidRPr="00E05205">
        <w:rPr>
          <w:rFonts w:asciiTheme="minorHAnsi" w:hAnsiTheme="minorHAnsi" w:cstheme="minorHAnsi"/>
          <w:sz w:val="22"/>
          <w:szCs w:val="22"/>
        </w:rPr>
        <w:t>αναγνώριση</w:t>
      </w:r>
      <w:r w:rsidR="00792052">
        <w:rPr>
          <w:rFonts w:asciiTheme="minorHAnsi" w:hAnsiTheme="minorHAnsi" w:cstheme="minorHAnsi"/>
          <w:sz w:val="22"/>
          <w:szCs w:val="22"/>
        </w:rPr>
        <w:t>ς</w:t>
      </w:r>
      <w:r w:rsidR="00792052" w:rsidRPr="00E05205">
        <w:rPr>
          <w:rFonts w:asciiTheme="minorHAnsi" w:hAnsiTheme="minorHAnsi" w:cstheme="minorHAnsi"/>
          <w:sz w:val="22"/>
          <w:szCs w:val="22"/>
        </w:rPr>
        <w:t xml:space="preserve"> </w:t>
      </w:r>
      <w:r w:rsidR="00792052" w:rsidRPr="00E05205">
        <w:rPr>
          <w:rFonts w:asciiTheme="minorHAnsi" w:hAnsiTheme="minorHAnsi" w:cstheme="minorHAnsi"/>
          <w:color w:val="000000"/>
          <w:sz w:val="22"/>
          <w:szCs w:val="22"/>
        </w:rPr>
        <w:t xml:space="preserve">της κυριότητας ή άλλων εμπραγμάτων δικαιωμάτων επί των </w:t>
      </w:r>
      <w:proofErr w:type="spellStart"/>
      <w:r w:rsidR="00792052" w:rsidRPr="00E05205">
        <w:rPr>
          <w:rFonts w:asciiTheme="minorHAnsi" w:hAnsiTheme="minorHAnsi" w:cstheme="minorHAnsi"/>
          <w:color w:val="000000"/>
          <w:sz w:val="22"/>
          <w:szCs w:val="22"/>
        </w:rPr>
        <w:t>χορτολιβαδικών</w:t>
      </w:r>
      <w:proofErr w:type="spellEnd"/>
      <w:r w:rsidR="00792052" w:rsidRPr="00E05205">
        <w:rPr>
          <w:rFonts w:asciiTheme="minorHAnsi" w:hAnsiTheme="minorHAnsi" w:cstheme="minorHAnsi"/>
          <w:color w:val="000000"/>
          <w:sz w:val="22"/>
          <w:szCs w:val="22"/>
        </w:rPr>
        <w:t xml:space="preserve"> εκτάσεων των παρ 5</w:t>
      </w:r>
      <w:r w:rsidR="00792052" w:rsidRPr="00E05205">
        <w:rPr>
          <w:rFonts w:asciiTheme="minorHAnsi" w:hAnsiTheme="minorHAnsi" w:cstheme="minorHAnsi"/>
          <w:color w:val="000000"/>
          <w:sz w:val="22"/>
          <w:szCs w:val="22"/>
          <w:vertAlign w:val="superscript"/>
        </w:rPr>
        <w:t>α</w:t>
      </w:r>
      <w:r w:rsidR="00792052" w:rsidRPr="00E05205">
        <w:rPr>
          <w:rFonts w:asciiTheme="minorHAnsi" w:hAnsiTheme="minorHAnsi" w:cstheme="minorHAnsi"/>
          <w:color w:val="000000"/>
          <w:sz w:val="22"/>
          <w:szCs w:val="22"/>
        </w:rPr>
        <w:t xml:space="preserve"> και 5β του </w:t>
      </w:r>
      <w:proofErr w:type="spellStart"/>
      <w:r w:rsidR="00792052" w:rsidRPr="00E05205">
        <w:rPr>
          <w:rFonts w:asciiTheme="minorHAnsi" w:hAnsiTheme="minorHAnsi" w:cstheme="minorHAnsi"/>
          <w:color w:val="000000"/>
          <w:sz w:val="22"/>
          <w:szCs w:val="22"/>
        </w:rPr>
        <w:t>άρθ</w:t>
      </w:r>
      <w:proofErr w:type="spellEnd"/>
      <w:r w:rsidR="00792052" w:rsidRPr="00E05205">
        <w:rPr>
          <w:rFonts w:asciiTheme="minorHAnsi" w:hAnsiTheme="minorHAnsi" w:cstheme="minorHAnsi"/>
          <w:color w:val="000000"/>
          <w:sz w:val="22"/>
          <w:szCs w:val="22"/>
        </w:rPr>
        <w:t xml:space="preserve"> 3 του ν.998/79</w:t>
      </w:r>
      <w:r w:rsidR="00792052">
        <w:rPr>
          <w:rFonts w:asciiTheme="minorHAnsi" w:hAnsiTheme="minorHAnsi" w:cstheme="minorHAnsi"/>
          <w:color w:val="000000"/>
          <w:sz w:val="22"/>
          <w:szCs w:val="22"/>
        </w:rPr>
        <w:t xml:space="preserve"> γίνεται κατά περίπτωση από διαφορετικό όργανο με διαφορετικές αρμοδιότητες, εξουσίες και σε διαφορετικούς χρόνους εξέλιξης, με την πιο σύντομη χρονικά διαδικασία να θεωρείται αυτή της Επιτροπής Ενστάσεων του Κτηματολογίου (</w:t>
      </w:r>
      <w:r w:rsidR="00792052" w:rsidRPr="00E05205">
        <w:rPr>
          <w:rFonts w:asciiTheme="minorHAnsi" w:hAnsiTheme="minorHAnsi" w:cstheme="minorHAnsi"/>
          <w:color w:val="000000"/>
          <w:sz w:val="22"/>
          <w:szCs w:val="22"/>
        </w:rPr>
        <w:t> </w:t>
      </w:r>
      <w:proofErr w:type="spellStart"/>
      <w:r w:rsidR="004C063A">
        <w:fldChar w:fldCharType="begin"/>
      </w:r>
      <w:r w:rsidR="004C063A">
        <w:instrText>HYPERLINK "http://www.nomoskopio.gr/n_2308_95_7.php" \t "hmcontent"</w:instrText>
      </w:r>
      <w:r w:rsidR="004C063A">
        <w:fldChar w:fldCharType="separate"/>
      </w:r>
      <w:r w:rsidR="00792052" w:rsidRPr="00E05205">
        <w:rPr>
          <w:rStyle w:val="-"/>
          <w:rFonts w:asciiTheme="minorHAnsi" w:hAnsiTheme="minorHAnsi" w:cstheme="minorHAnsi"/>
          <w:color w:val="000000" w:themeColor="text1"/>
          <w:sz w:val="22"/>
          <w:szCs w:val="22"/>
          <w:u w:val="none"/>
        </w:rPr>
        <w:t>άρθρ</w:t>
      </w:r>
      <w:proofErr w:type="spellEnd"/>
      <w:r w:rsidR="00792052" w:rsidRPr="00E05205">
        <w:rPr>
          <w:rStyle w:val="-"/>
          <w:rFonts w:asciiTheme="minorHAnsi" w:hAnsiTheme="minorHAnsi" w:cstheme="minorHAnsi"/>
          <w:color w:val="000000" w:themeColor="text1"/>
          <w:sz w:val="22"/>
          <w:szCs w:val="22"/>
          <w:u w:val="none"/>
        </w:rPr>
        <w:t xml:space="preserve"> 7</w:t>
      </w:r>
      <w:r w:rsidR="004C063A">
        <w:fldChar w:fldCharType="end"/>
      </w:r>
      <w:r w:rsidR="00792052" w:rsidRPr="00E05205">
        <w:rPr>
          <w:rFonts w:asciiTheme="minorHAnsi" w:hAnsiTheme="minorHAnsi" w:cstheme="minorHAnsi"/>
          <w:color w:val="000000" w:themeColor="text1"/>
          <w:sz w:val="22"/>
          <w:szCs w:val="22"/>
        </w:rPr>
        <w:t> του </w:t>
      </w:r>
      <w:hyperlink r:id="rId11" w:tgtFrame="hmcontent" w:history="1">
        <w:r w:rsidR="00792052" w:rsidRPr="00E05205">
          <w:rPr>
            <w:rStyle w:val="-"/>
            <w:rFonts w:asciiTheme="minorHAnsi" w:hAnsiTheme="minorHAnsi" w:cstheme="minorHAnsi"/>
            <w:color w:val="000000" w:themeColor="text1"/>
            <w:sz w:val="22"/>
            <w:szCs w:val="22"/>
            <w:u w:val="none"/>
          </w:rPr>
          <w:t>ν 2308/1995</w:t>
        </w:r>
      </w:hyperlink>
      <w:r w:rsidR="00792052">
        <w:rPr>
          <w:rFonts w:asciiTheme="minorHAnsi" w:hAnsiTheme="minorHAnsi" w:cstheme="minorHAnsi"/>
          <w:color w:val="000000" w:themeColor="text1"/>
          <w:sz w:val="22"/>
          <w:szCs w:val="22"/>
        </w:rPr>
        <w:t xml:space="preserve">) και </w:t>
      </w:r>
    </w:p>
    <w:p w:rsidR="00792052" w:rsidRPr="00B80323" w:rsidRDefault="00792052" w:rsidP="005A6552">
      <w:pPr>
        <w:pStyle w:val="Web"/>
        <w:numPr>
          <w:ilvl w:val="0"/>
          <w:numId w:val="12"/>
        </w:numPr>
        <w:shd w:val="clear" w:color="auto" w:fill="FFFFFF"/>
        <w:spacing w:before="0" w:beforeAutospacing="0" w:after="0" w:afterAutospacing="0"/>
        <w:ind w:left="426" w:firstLine="0"/>
        <w:jc w:val="both"/>
        <w:rPr>
          <w:rFonts w:asciiTheme="minorHAnsi" w:hAnsiTheme="minorHAnsi" w:cstheme="minorHAnsi"/>
          <w:color w:val="000000" w:themeColor="text1"/>
          <w:sz w:val="22"/>
          <w:szCs w:val="22"/>
        </w:rPr>
      </w:pPr>
      <w:r w:rsidRPr="00792052">
        <w:rPr>
          <w:rFonts w:asciiTheme="minorHAnsi" w:hAnsiTheme="minorHAnsi" w:cstheme="minorHAnsi"/>
          <w:color w:val="000000" w:themeColor="text1"/>
          <w:sz w:val="22"/>
          <w:szCs w:val="22"/>
        </w:rPr>
        <w:t xml:space="preserve">Επειδή </w:t>
      </w:r>
      <w:r>
        <w:rPr>
          <w:rFonts w:asciiTheme="minorHAnsi" w:hAnsiTheme="minorHAnsi" w:cstheme="minorHAnsi"/>
          <w:color w:val="000000"/>
          <w:sz w:val="22"/>
          <w:szCs w:val="22"/>
        </w:rPr>
        <w:t xml:space="preserve">η διαδικασία </w:t>
      </w:r>
      <w:r w:rsidRPr="00E05205">
        <w:rPr>
          <w:rFonts w:asciiTheme="minorHAnsi" w:hAnsiTheme="minorHAnsi" w:cstheme="minorHAnsi"/>
          <w:sz w:val="22"/>
          <w:szCs w:val="22"/>
        </w:rPr>
        <w:t>αναγνώριση</w:t>
      </w:r>
      <w:r>
        <w:rPr>
          <w:rFonts w:asciiTheme="minorHAnsi" w:hAnsiTheme="minorHAnsi" w:cstheme="minorHAnsi"/>
          <w:sz w:val="22"/>
          <w:szCs w:val="22"/>
        </w:rPr>
        <w:t>ς</w:t>
      </w:r>
      <w:r w:rsidRPr="00E05205">
        <w:rPr>
          <w:rFonts w:asciiTheme="minorHAnsi" w:hAnsiTheme="minorHAnsi" w:cstheme="minorHAnsi"/>
          <w:sz w:val="22"/>
          <w:szCs w:val="22"/>
        </w:rPr>
        <w:t xml:space="preserve"> </w:t>
      </w:r>
      <w:r w:rsidRPr="00E05205">
        <w:rPr>
          <w:rFonts w:asciiTheme="minorHAnsi" w:hAnsiTheme="minorHAnsi" w:cstheme="minorHAnsi"/>
          <w:color w:val="000000"/>
          <w:sz w:val="22"/>
          <w:szCs w:val="22"/>
        </w:rPr>
        <w:t xml:space="preserve">της κυριότητας ή άλλων εμπραγμάτων δικαιωμάτων επί των </w:t>
      </w:r>
      <w:proofErr w:type="spellStart"/>
      <w:r w:rsidRPr="00E05205">
        <w:rPr>
          <w:rFonts w:asciiTheme="minorHAnsi" w:hAnsiTheme="minorHAnsi" w:cstheme="minorHAnsi"/>
          <w:color w:val="000000"/>
          <w:sz w:val="22"/>
          <w:szCs w:val="22"/>
        </w:rPr>
        <w:t>χορτολιβαδικών</w:t>
      </w:r>
      <w:proofErr w:type="spellEnd"/>
      <w:r w:rsidRPr="00E05205">
        <w:rPr>
          <w:rFonts w:asciiTheme="minorHAnsi" w:hAnsiTheme="minorHAnsi" w:cstheme="minorHAnsi"/>
          <w:color w:val="000000"/>
          <w:sz w:val="22"/>
          <w:szCs w:val="22"/>
        </w:rPr>
        <w:t xml:space="preserve"> εκτάσεων των παρ 5</w:t>
      </w:r>
      <w:r w:rsidRPr="00E05205">
        <w:rPr>
          <w:rFonts w:asciiTheme="minorHAnsi" w:hAnsiTheme="minorHAnsi" w:cstheme="minorHAnsi"/>
          <w:color w:val="000000"/>
          <w:sz w:val="22"/>
          <w:szCs w:val="22"/>
          <w:vertAlign w:val="superscript"/>
        </w:rPr>
        <w:t>α</w:t>
      </w:r>
      <w:r w:rsidRPr="00E05205">
        <w:rPr>
          <w:rFonts w:asciiTheme="minorHAnsi" w:hAnsiTheme="minorHAnsi" w:cstheme="minorHAnsi"/>
          <w:color w:val="000000"/>
          <w:sz w:val="22"/>
          <w:szCs w:val="22"/>
        </w:rPr>
        <w:t xml:space="preserve"> και 5β του </w:t>
      </w:r>
      <w:proofErr w:type="spellStart"/>
      <w:r w:rsidRPr="00E05205">
        <w:rPr>
          <w:rFonts w:asciiTheme="minorHAnsi" w:hAnsiTheme="minorHAnsi" w:cstheme="minorHAnsi"/>
          <w:color w:val="000000"/>
          <w:sz w:val="22"/>
          <w:szCs w:val="22"/>
        </w:rPr>
        <w:t>άρθ</w:t>
      </w:r>
      <w:proofErr w:type="spellEnd"/>
      <w:r w:rsidRPr="00E05205">
        <w:rPr>
          <w:rFonts w:asciiTheme="minorHAnsi" w:hAnsiTheme="minorHAnsi" w:cstheme="minorHAnsi"/>
          <w:color w:val="000000"/>
          <w:sz w:val="22"/>
          <w:szCs w:val="22"/>
        </w:rPr>
        <w:t xml:space="preserve"> 3 του ν.998/79</w:t>
      </w:r>
      <w:r>
        <w:rPr>
          <w:rFonts w:asciiTheme="minorHAnsi" w:hAnsiTheme="minorHAnsi" w:cstheme="minorHAnsi"/>
          <w:color w:val="000000"/>
          <w:sz w:val="22"/>
          <w:szCs w:val="22"/>
        </w:rPr>
        <w:t xml:space="preserve"> </w:t>
      </w:r>
      <w:r w:rsidR="00493FC9">
        <w:rPr>
          <w:rFonts w:asciiTheme="minorHAnsi" w:hAnsiTheme="minorHAnsi" w:cstheme="minorHAnsi"/>
          <w:color w:val="000000"/>
          <w:sz w:val="22"/>
          <w:szCs w:val="22"/>
        </w:rPr>
        <w:t xml:space="preserve">στις περιοχές που δεν ισχύει το τεκμήριο κυριότητας υπέρ του Δημοσίου (εδάφιο 2 άρθρου 62 του ν.998/79) </w:t>
      </w:r>
      <w:r>
        <w:rPr>
          <w:rFonts w:asciiTheme="minorHAnsi" w:hAnsiTheme="minorHAnsi" w:cstheme="minorHAnsi"/>
          <w:color w:val="000000"/>
          <w:sz w:val="22"/>
          <w:szCs w:val="22"/>
        </w:rPr>
        <w:t xml:space="preserve">γίνεται </w:t>
      </w:r>
      <w:r w:rsidRPr="00E05205">
        <w:rPr>
          <w:rFonts w:asciiTheme="minorHAnsi" w:hAnsiTheme="minorHAnsi" w:cstheme="minorHAnsi"/>
          <w:color w:val="000000"/>
          <w:sz w:val="22"/>
          <w:szCs w:val="22"/>
        </w:rPr>
        <w:t xml:space="preserve">επί τη βάσει τίτλων ιδιοκτησίας οι οποίοι ανάγονται σε ημερομηνία πριν από την 23-02-1946 </w:t>
      </w:r>
      <w:r w:rsidRPr="00B80323">
        <w:rPr>
          <w:rFonts w:asciiTheme="minorHAnsi" w:hAnsiTheme="minorHAnsi" w:cstheme="minorHAnsi"/>
          <w:color w:val="000000"/>
          <w:sz w:val="22"/>
          <w:szCs w:val="22"/>
        </w:rPr>
        <w:t>και έχουν οποτεδήποτε μεταγραφεί,</w:t>
      </w:r>
      <w:r w:rsidR="00B80323">
        <w:rPr>
          <w:rFonts w:asciiTheme="minorHAnsi" w:hAnsiTheme="minorHAnsi" w:cstheme="minorHAnsi"/>
          <w:color w:val="000000"/>
          <w:sz w:val="22"/>
          <w:szCs w:val="22"/>
        </w:rPr>
        <w:t xml:space="preserve"> είναι κατ’ ουσία διαπιστωτική πράξη της ύπαρξης τίτλων και συσχέτισή τους με την υπό εξέταση έκταση, όπως ακριβώς στη διαδικασία των δασωμένων αγρών του άρθρου 67 του ν.998/79, οι οποίοι δασωμένοι αγροί τυγχάνουν ισχυρότερης Συνταγματικής προστασίας, προτείνεται ως ακολούθως:  </w:t>
      </w:r>
    </w:p>
    <w:p w:rsidR="00DA3A01" w:rsidRDefault="00DA3A01" w:rsidP="005A6552">
      <w:pPr>
        <w:pStyle w:val="a7"/>
        <w:ind w:left="426"/>
        <w:rPr>
          <w:b/>
          <w:sz w:val="24"/>
          <w:szCs w:val="24"/>
        </w:rPr>
      </w:pPr>
    </w:p>
    <w:p w:rsidR="008042FE" w:rsidRPr="00DA3A01" w:rsidRDefault="00B80323" w:rsidP="005A6552">
      <w:pPr>
        <w:pStyle w:val="a7"/>
        <w:spacing w:after="0"/>
        <w:ind w:left="426"/>
        <w:rPr>
          <w:rFonts w:cstheme="minorHAnsi"/>
          <w:b/>
        </w:rPr>
      </w:pPr>
      <w:r w:rsidRPr="00DA3A01">
        <w:rPr>
          <w:b/>
        </w:rPr>
        <w:t>ΠΡΟΤΑΣΗ ΤΡΟΠΟΠΟΙΗΣΗΣ–</w:t>
      </w:r>
      <w:r w:rsidR="00DA3A01" w:rsidRPr="00DA3A01">
        <w:rPr>
          <w:b/>
        </w:rPr>
        <w:t xml:space="preserve"> ΑΝΑΓΝΩΡΙΣΗΣ </w:t>
      </w:r>
      <w:r w:rsidR="00DA3A01" w:rsidRPr="00DA3A01">
        <w:rPr>
          <w:rFonts w:cstheme="minorHAnsi"/>
          <w:b/>
        </w:rPr>
        <w:t>ΙΔΙΩΤΙΚΩΝ</w:t>
      </w:r>
      <w:r w:rsidRPr="00DA3A01">
        <w:rPr>
          <w:rFonts w:cstheme="minorHAnsi"/>
          <w:b/>
        </w:rPr>
        <w:t xml:space="preserve"> ΧΟΡΤΟΛΙΒΑΔΙΚ</w:t>
      </w:r>
      <w:r w:rsidR="00DA3A01" w:rsidRPr="00DA3A01">
        <w:rPr>
          <w:rFonts w:cstheme="minorHAnsi"/>
          <w:b/>
        </w:rPr>
        <w:t>ΩΝ</w:t>
      </w:r>
      <w:r w:rsidRPr="00DA3A01">
        <w:rPr>
          <w:rFonts w:cstheme="minorHAnsi"/>
          <w:b/>
        </w:rPr>
        <w:t xml:space="preserve"> ΕΚΤΑΣΕ</w:t>
      </w:r>
      <w:r w:rsidR="00DA3A01" w:rsidRPr="00DA3A01">
        <w:rPr>
          <w:rFonts w:cstheme="minorHAnsi"/>
          <w:b/>
        </w:rPr>
        <w:t>ΩΝ</w:t>
      </w:r>
      <w:r w:rsidRPr="00DA3A01">
        <w:rPr>
          <w:rFonts w:cstheme="minorHAnsi"/>
          <w:b/>
        </w:rPr>
        <w:t>.</w:t>
      </w:r>
    </w:p>
    <w:p w:rsidR="00DA3A01" w:rsidRPr="00DA3A01" w:rsidRDefault="00DA3A01" w:rsidP="005A6552">
      <w:pPr>
        <w:pStyle w:val="Web"/>
        <w:shd w:val="clear" w:color="auto" w:fill="FFFFFF"/>
        <w:spacing w:before="0" w:beforeAutospacing="0" w:after="0" w:afterAutospacing="0"/>
        <w:ind w:left="426"/>
        <w:jc w:val="both"/>
        <w:rPr>
          <w:rFonts w:asciiTheme="minorHAnsi" w:hAnsiTheme="minorHAnsi" w:cstheme="minorHAnsi"/>
          <w:color w:val="000000"/>
          <w:sz w:val="22"/>
          <w:szCs w:val="22"/>
        </w:rPr>
      </w:pPr>
      <w:r w:rsidRPr="00C42EF7">
        <w:rPr>
          <w:rFonts w:asciiTheme="minorHAnsi" w:hAnsiTheme="minorHAnsi" w:cstheme="minorHAnsi"/>
          <w:sz w:val="22"/>
          <w:szCs w:val="22"/>
          <w:u w:val="single"/>
        </w:rPr>
        <w:t>Αντικαθίσταται η περίπτωση δ της παράγραφος 5 του άρθρου 3 του ν.998/79 ως εξής:</w:t>
      </w:r>
      <w:r w:rsidRPr="00DA3A01">
        <w:rPr>
          <w:rFonts w:asciiTheme="minorHAnsi" w:hAnsiTheme="minorHAnsi" w:cstheme="minorHAnsi"/>
          <w:sz w:val="22"/>
          <w:szCs w:val="22"/>
        </w:rPr>
        <w:t xml:space="preserve"> </w:t>
      </w:r>
      <w:r w:rsidRPr="00493FC9">
        <w:rPr>
          <w:rFonts w:asciiTheme="minorHAnsi" w:hAnsiTheme="minorHAnsi" w:cstheme="minorHAnsi"/>
          <w:i/>
          <w:color w:val="000000" w:themeColor="text1"/>
          <w:sz w:val="22"/>
          <w:szCs w:val="22"/>
        </w:rPr>
        <w:t>δ) Η αναγνώριση της κυριότητας ή άλλων εμπραγμάτων δικαιωμάτων επί των εκτάσεων αυτών υπάγεται στην αρμοδιότητα των προβλεπομένων στο </w:t>
      </w:r>
      <w:hyperlink r:id="rId12" w:tgtFrame="hmcontent" w:history="1">
        <w:r w:rsidRPr="00493FC9">
          <w:rPr>
            <w:rStyle w:val="-"/>
            <w:rFonts w:asciiTheme="minorHAnsi" w:hAnsiTheme="minorHAnsi" w:cstheme="minorHAnsi"/>
            <w:i/>
            <w:color w:val="000000" w:themeColor="text1"/>
            <w:sz w:val="22"/>
            <w:szCs w:val="22"/>
            <w:u w:val="none"/>
          </w:rPr>
          <w:t>άρθρο 8</w:t>
        </w:r>
      </w:hyperlink>
      <w:r w:rsidRPr="00493FC9">
        <w:rPr>
          <w:rFonts w:asciiTheme="minorHAnsi" w:hAnsiTheme="minorHAnsi" w:cstheme="minorHAnsi"/>
          <w:i/>
          <w:color w:val="000000" w:themeColor="text1"/>
          <w:sz w:val="22"/>
          <w:szCs w:val="22"/>
        </w:rPr>
        <w:t> του παρόντος νόμου Συμβουλίων και των πολιτικών δικαστηρίων. Οι υποθέσεις που προσάγονται στα Συμβούλια κρίνονται κατά τις διατάξεις του αναγκαστικού νόμου [Ν] 1539/1938 (ΦΕΚ 488/Α/1938)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w:t>
      </w:r>
      <w:hyperlink r:id="rId13" w:tgtFrame="hmcontent" w:history="1">
        <w:r w:rsidRPr="00493FC9">
          <w:rPr>
            <w:rStyle w:val="-"/>
            <w:rFonts w:asciiTheme="minorHAnsi" w:hAnsiTheme="minorHAnsi" w:cstheme="minorHAnsi"/>
            <w:i/>
            <w:color w:val="000000" w:themeColor="text1"/>
            <w:sz w:val="22"/>
            <w:szCs w:val="22"/>
            <w:u w:val="none"/>
          </w:rPr>
          <w:t>άρθρου 62</w:t>
        </w:r>
      </w:hyperlink>
      <w:r w:rsidRPr="00493FC9">
        <w:rPr>
          <w:rFonts w:asciiTheme="minorHAnsi" w:hAnsiTheme="minorHAnsi" w:cstheme="minorHAnsi"/>
          <w:i/>
          <w:color w:val="000000" w:themeColor="text1"/>
          <w:sz w:val="22"/>
          <w:szCs w:val="22"/>
        </w:rPr>
        <w:t> του παρόντος, όπως ισχύει,</w:t>
      </w:r>
      <w:r w:rsidRPr="00493FC9">
        <w:rPr>
          <w:rFonts w:asciiTheme="minorHAnsi" w:hAnsiTheme="minorHAnsi" w:cstheme="minorHAnsi"/>
          <w:i/>
          <w:color w:val="000000"/>
          <w:sz w:val="22"/>
          <w:szCs w:val="22"/>
        </w:rPr>
        <w:t xml:space="preserve"> </w:t>
      </w:r>
      <w:r w:rsidR="00493FC9" w:rsidRPr="00493FC9">
        <w:rPr>
          <w:rFonts w:asciiTheme="minorHAnsi" w:hAnsiTheme="minorHAnsi" w:cstheme="minorHAnsi"/>
          <w:i/>
          <w:color w:val="000000"/>
          <w:sz w:val="22"/>
          <w:szCs w:val="22"/>
        </w:rPr>
        <w:t>διενεργείται κατά</w:t>
      </w:r>
      <w:r w:rsidR="00493FC9" w:rsidRPr="00DA3A01">
        <w:rPr>
          <w:rFonts w:asciiTheme="minorHAnsi" w:hAnsiTheme="minorHAnsi" w:cstheme="minorHAnsi"/>
          <w:color w:val="000000"/>
          <w:sz w:val="22"/>
          <w:szCs w:val="22"/>
        </w:rPr>
        <w:t xml:space="preserve"> </w:t>
      </w:r>
      <w:r w:rsidR="00493FC9" w:rsidRPr="00DA3A01">
        <w:rPr>
          <w:rFonts w:asciiTheme="minorHAnsi" w:hAnsiTheme="minorHAnsi" w:cstheme="minorHAnsi"/>
          <w:color w:val="000000" w:themeColor="text1"/>
          <w:sz w:val="22"/>
          <w:szCs w:val="22"/>
          <w:shd w:val="clear" w:color="auto" w:fill="FFFFFF"/>
        </w:rPr>
        <w:t>[</w:t>
      </w:r>
      <w:r w:rsidR="00493FC9" w:rsidRPr="00556DDB">
        <w:rPr>
          <w:rFonts w:asciiTheme="minorHAnsi" w:hAnsiTheme="minorHAnsi" w:cstheme="minorHAnsi"/>
          <w:b/>
          <w:color w:val="FF0000"/>
          <w:sz w:val="22"/>
          <w:szCs w:val="22"/>
          <w:u w:val="single"/>
          <w:shd w:val="clear" w:color="auto" w:fill="FFFFFF"/>
        </w:rPr>
        <w:t>ΑΡΧΗ ΤΡΟΠΟΠΟΙΗΣΗΣ</w:t>
      </w:r>
      <w:r w:rsidR="00493FC9" w:rsidRPr="00DA3A01">
        <w:rPr>
          <w:rFonts w:asciiTheme="minorHAnsi" w:hAnsiTheme="minorHAnsi" w:cstheme="minorHAnsi"/>
          <w:color w:val="000000"/>
          <w:sz w:val="22"/>
          <w:szCs w:val="22"/>
        </w:rPr>
        <w:t xml:space="preserve"> </w:t>
      </w:r>
      <w:r w:rsidRPr="00DA3A01">
        <w:rPr>
          <w:rFonts w:asciiTheme="minorHAnsi" w:hAnsiTheme="minorHAnsi" w:cstheme="minorHAnsi"/>
          <w:color w:val="000000"/>
          <w:sz w:val="22"/>
          <w:szCs w:val="22"/>
        </w:rPr>
        <w:t xml:space="preserve">την διαδικασία </w:t>
      </w:r>
      <w:r w:rsidR="00493FC9">
        <w:rPr>
          <w:rFonts w:asciiTheme="minorHAnsi" w:hAnsiTheme="minorHAnsi" w:cstheme="minorHAnsi"/>
          <w:color w:val="000000"/>
          <w:sz w:val="22"/>
          <w:szCs w:val="22"/>
        </w:rPr>
        <w:t xml:space="preserve">και τα όργανα του άρθρου 67 του </w:t>
      </w:r>
      <w:r w:rsidR="00493FC9" w:rsidRPr="00DA3A01">
        <w:rPr>
          <w:rFonts w:asciiTheme="minorHAnsi" w:hAnsiTheme="minorHAnsi" w:cstheme="minorHAnsi"/>
          <w:color w:val="000000"/>
          <w:sz w:val="22"/>
          <w:szCs w:val="22"/>
        </w:rPr>
        <w:t xml:space="preserve">παρόντος </w:t>
      </w:r>
      <w:r w:rsidR="00493FC9">
        <w:rPr>
          <w:rFonts w:asciiTheme="minorHAnsi" w:hAnsiTheme="minorHAnsi" w:cstheme="minorHAnsi"/>
          <w:color w:val="000000"/>
          <w:sz w:val="22"/>
          <w:szCs w:val="22"/>
        </w:rPr>
        <w:t xml:space="preserve">νόμου </w:t>
      </w:r>
      <w:r w:rsidR="00493FC9" w:rsidRPr="00556DDB">
        <w:rPr>
          <w:rFonts w:asciiTheme="minorHAnsi" w:hAnsiTheme="minorHAnsi" w:cstheme="minorHAnsi"/>
          <w:b/>
          <w:color w:val="FF0000"/>
          <w:sz w:val="22"/>
          <w:szCs w:val="22"/>
          <w:u w:val="single"/>
        </w:rPr>
        <w:t>ΤΕΛΟΣ ΤΡΟΠΟΠΟΙΗΣΗΣ</w:t>
      </w:r>
      <w:r w:rsidR="00493FC9" w:rsidRPr="00DA3A01">
        <w:rPr>
          <w:rFonts w:asciiTheme="minorHAnsi" w:hAnsiTheme="minorHAnsi" w:cstheme="minorHAnsi"/>
          <w:color w:val="000000" w:themeColor="text1"/>
          <w:sz w:val="22"/>
          <w:szCs w:val="22"/>
        </w:rPr>
        <w:t>]</w:t>
      </w:r>
      <w:r w:rsidR="00493FC9">
        <w:rPr>
          <w:rFonts w:asciiTheme="minorHAnsi" w:hAnsiTheme="minorHAnsi" w:cstheme="minorHAnsi"/>
          <w:color w:val="000000" w:themeColor="text1"/>
          <w:sz w:val="22"/>
          <w:szCs w:val="22"/>
        </w:rPr>
        <w:t xml:space="preserve"> </w:t>
      </w:r>
      <w:r w:rsidRPr="00493FC9">
        <w:rPr>
          <w:rFonts w:asciiTheme="minorHAnsi" w:hAnsiTheme="minorHAnsi" w:cstheme="minorHAnsi"/>
          <w:i/>
          <w:color w:val="000000"/>
          <w:sz w:val="22"/>
          <w:szCs w:val="22"/>
        </w:rPr>
        <w:t>επί τη βάσει τίτλων ιδιοκτησίας, οι οποίοι ανάγονται σε ημερομηνία πριν από την 23-02-1946 και έχουν μεταγραφεί έστω και μεταγενέστερα.</w:t>
      </w:r>
      <w:r w:rsidRPr="00DA3A01">
        <w:rPr>
          <w:rFonts w:cstheme="minorHAnsi"/>
          <w:color w:val="FF0000"/>
          <w:u w:val="single"/>
        </w:rPr>
        <w:t xml:space="preserve"> </w:t>
      </w:r>
    </w:p>
    <w:p w:rsidR="00DA3A01" w:rsidRDefault="00DA3A01" w:rsidP="005A6552">
      <w:pPr>
        <w:pStyle w:val="a7"/>
        <w:ind w:left="426"/>
        <w:rPr>
          <w:rFonts w:cstheme="minorHAnsi"/>
        </w:rPr>
      </w:pPr>
    </w:p>
    <w:p w:rsidR="00C42EF7" w:rsidRDefault="00C42EF7" w:rsidP="005A6552">
      <w:pPr>
        <w:pStyle w:val="a7"/>
        <w:ind w:left="426"/>
        <w:rPr>
          <w:rFonts w:cstheme="minorHAnsi"/>
        </w:rPr>
      </w:pPr>
    </w:p>
    <w:p w:rsidR="00C42EF7" w:rsidRPr="00C42EF7" w:rsidRDefault="00C42EF7" w:rsidP="005A6552">
      <w:pPr>
        <w:pStyle w:val="a7"/>
        <w:spacing w:after="0"/>
        <w:ind w:left="426"/>
        <w:rPr>
          <w:rFonts w:cstheme="minorHAnsi"/>
          <w:b/>
          <w:i/>
          <w:u w:val="single"/>
        </w:rPr>
      </w:pPr>
      <w:r w:rsidRPr="00C42EF7">
        <w:rPr>
          <w:rFonts w:cstheme="minorHAnsi"/>
          <w:b/>
          <w:i/>
          <w:u w:val="single"/>
        </w:rPr>
        <w:t xml:space="preserve">ΥΦΙΣΤΑΜΕΝΗ ΜΟΡΦΗ ΔΙΑΤΑΞΗΣ: </w:t>
      </w:r>
    </w:p>
    <w:p w:rsidR="00C42EF7" w:rsidRDefault="00C42EF7" w:rsidP="005A6552">
      <w:pPr>
        <w:spacing w:after="0"/>
        <w:ind w:left="426"/>
        <w:rPr>
          <w:i/>
          <w:iCs/>
        </w:rPr>
      </w:pPr>
      <w:r w:rsidRPr="00B90480">
        <w:rPr>
          <w:i/>
          <w:iCs/>
        </w:rPr>
        <w:t xml:space="preserve">δ) Η αναγνώριση της κυριότητας ή άλλων εμπραγμάτων δικαιωμάτων επί των εκτάσεων αυτών υπάγεται στην αρμοδιότητα των προβλεπομένων στο άρθρο 8 του παρόντος νόμου Συμβουλίων και των πολιτικών δικαστηρίων. Οι υποθέσεις που προσάγονται στα Συμβούλια κρίνονται κατά τις διατάξεις του αναγκαστικού νόμου [Ν] 1539/1938 (ΦΕΚ 488/Α/1938)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άρθρου 62 του παρόντος, όπως ισχύει, διενεργείται κατά </w:t>
      </w:r>
      <w:r>
        <w:rPr>
          <w:i/>
          <w:iCs/>
        </w:rPr>
        <w:t xml:space="preserve"> [</w:t>
      </w:r>
      <w:r w:rsidRPr="00C42EF7">
        <w:rPr>
          <w:i/>
          <w:iCs/>
          <w:strike/>
        </w:rPr>
        <w:t>την ανωτέρω διαδικασία</w:t>
      </w:r>
      <w:r>
        <w:rPr>
          <w:rStyle w:val="a9"/>
          <w:i/>
          <w:iCs/>
        </w:rPr>
        <w:footnoteReference w:id="2"/>
      </w:r>
      <w:r>
        <w:rPr>
          <w:i/>
          <w:iCs/>
        </w:rPr>
        <w:t>]</w:t>
      </w:r>
      <w:r w:rsidRPr="00B90480">
        <w:rPr>
          <w:i/>
          <w:iCs/>
        </w:rPr>
        <w:t xml:space="preserve"> επί τη βάσει τίτλων ιδιοκτησίας, οι οποίοι ανάγονται σε ημερομηνία πριν από την 23-02- 1946 και έχουν μεταγραφεί έστω και μεταγενέστερα. </w:t>
      </w:r>
    </w:p>
    <w:p w:rsidR="00C42EF7" w:rsidRPr="00DA3A01" w:rsidRDefault="00C42EF7" w:rsidP="005A6552">
      <w:pPr>
        <w:pStyle w:val="a7"/>
        <w:ind w:left="426"/>
        <w:rPr>
          <w:rFonts w:cstheme="minorHAnsi"/>
        </w:rPr>
      </w:pPr>
    </w:p>
    <w:p w:rsidR="00DA3A01" w:rsidRDefault="00DA3A01">
      <w:pPr>
        <w:rPr>
          <w:rFonts w:cstheme="minorHAnsi"/>
        </w:rPr>
      </w:pPr>
      <w:r>
        <w:rPr>
          <w:rFonts w:cstheme="minorHAnsi"/>
        </w:rPr>
        <w:br w:type="page"/>
      </w:r>
    </w:p>
    <w:p w:rsidR="005A6552" w:rsidRDefault="00B80323" w:rsidP="00610FF4">
      <w:pPr>
        <w:pStyle w:val="a7"/>
        <w:ind w:left="360"/>
        <w:rPr>
          <w:b/>
        </w:rPr>
      </w:pPr>
      <w:r w:rsidRPr="00B80323">
        <w:rPr>
          <w:rFonts w:cstheme="minorHAnsi"/>
          <w:b/>
        </w:rPr>
        <w:lastRenderedPageBreak/>
        <w:t>ΣΧΕΤΙΚΗ ΝΟΜΟΘΕΣΙΑ</w:t>
      </w:r>
    </w:p>
    <w:p w:rsidR="00F00051" w:rsidRPr="00F00051" w:rsidRDefault="00F00051" w:rsidP="00F00051">
      <w:pPr>
        <w:shd w:val="clear" w:color="auto" w:fill="FFFFFF"/>
        <w:spacing w:after="0" w:line="240" w:lineRule="auto"/>
        <w:ind w:left="426"/>
        <w:jc w:val="both"/>
        <w:rPr>
          <w:rFonts w:cstheme="minorHAnsi"/>
          <w:i/>
          <w:color w:val="000000"/>
          <w:sz w:val="20"/>
          <w:szCs w:val="20"/>
        </w:rPr>
      </w:pPr>
      <w:r w:rsidRPr="00F00051">
        <w:rPr>
          <w:rFonts w:cstheme="minorHAnsi"/>
          <w:b/>
          <w:bCs/>
          <w:i/>
          <w:sz w:val="20"/>
          <w:szCs w:val="20"/>
        </w:rPr>
        <w:t xml:space="preserve">Νόμος 998/79 </w:t>
      </w:r>
      <w:proofErr w:type="spellStart"/>
      <w:r w:rsidRPr="00F00051">
        <w:rPr>
          <w:rFonts w:cstheme="minorHAnsi"/>
          <w:b/>
          <w:bCs/>
          <w:i/>
          <w:sz w:val="20"/>
          <w:szCs w:val="20"/>
        </w:rPr>
        <w:t>άρθ</w:t>
      </w:r>
      <w:proofErr w:type="spellEnd"/>
      <w:r w:rsidRPr="00F00051">
        <w:rPr>
          <w:rFonts w:cstheme="minorHAnsi"/>
          <w:b/>
          <w:bCs/>
          <w:i/>
          <w:sz w:val="20"/>
          <w:szCs w:val="20"/>
        </w:rPr>
        <w:t xml:space="preserve"> 3 </w:t>
      </w:r>
      <w:r w:rsidRPr="00F00051">
        <w:rPr>
          <w:rFonts w:cstheme="minorHAnsi"/>
          <w:b/>
          <w:i/>
          <w:sz w:val="20"/>
          <w:szCs w:val="20"/>
        </w:rPr>
        <w:t xml:space="preserve">§ </w:t>
      </w:r>
      <w:r w:rsidRPr="00F00051">
        <w:rPr>
          <w:rFonts w:cstheme="minorHAnsi"/>
          <w:b/>
          <w:i/>
          <w:color w:val="000000"/>
          <w:sz w:val="20"/>
          <w:szCs w:val="20"/>
        </w:rPr>
        <w:t>6.</w:t>
      </w:r>
      <w:r w:rsidRPr="00F00051">
        <w:rPr>
          <w:rFonts w:cstheme="minorHAnsi"/>
          <w:i/>
          <w:color w:val="000000"/>
          <w:sz w:val="20"/>
          <w:szCs w:val="20"/>
        </w:rPr>
        <w:t xml:space="preserve"> (</w:t>
      </w:r>
      <w:r w:rsidRPr="00F00051">
        <w:rPr>
          <w:rFonts w:cstheme="minorHAnsi"/>
          <w:b/>
          <w:i/>
          <w:color w:val="FF0000"/>
          <w:sz w:val="20"/>
          <w:szCs w:val="20"/>
        </w:rPr>
        <w:t>ΙΣΧΥΣ ΜΕΧΡΙ 7-8-2014</w:t>
      </w:r>
      <w:r w:rsidRPr="00F00051">
        <w:rPr>
          <w:rFonts w:cstheme="minorHAnsi"/>
          <w:i/>
          <w:color w:val="000000"/>
          <w:sz w:val="20"/>
          <w:szCs w:val="20"/>
        </w:rPr>
        <w:t xml:space="preserve">) Δεν υπάγονται οπωσδήποτε εις τας διατάξεις του παρόντος νόμου: ..., β)Αι </w:t>
      </w:r>
      <w:proofErr w:type="spellStart"/>
      <w:r w:rsidRPr="00F00051">
        <w:rPr>
          <w:rFonts w:cstheme="minorHAnsi"/>
          <w:i/>
          <w:color w:val="000000"/>
          <w:sz w:val="20"/>
          <w:szCs w:val="20"/>
        </w:rPr>
        <w:t>χορτολιβαδικαί</w:t>
      </w:r>
      <w:proofErr w:type="spellEnd"/>
      <w:r w:rsidRPr="00F00051">
        <w:rPr>
          <w:rFonts w:cstheme="minorHAnsi"/>
          <w:i/>
          <w:color w:val="000000"/>
          <w:sz w:val="20"/>
          <w:szCs w:val="20"/>
        </w:rPr>
        <w:t xml:space="preserve"> εκτάσεις, αι ευρισκόμεναι επί πεδινών εδαφών ή επί ανωμάλου εδάφους ή λόφων, εφ’ όσον δεν εμπίπτουν εις τας περιπτώσεις της παρ.3 του παρόντος άρθρου ή δεν έχουν </w:t>
      </w:r>
      <w:proofErr w:type="spellStart"/>
      <w:r w:rsidRPr="00F00051">
        <w:rPr>
          <w:rFonts w:cstheme="minorHAnsi"/>
          <w:i/>
          <w:color w:val="000000"/>
          <w:sz w:val="20"/>
          <w:szCs w:val="20"/>
        </w:rPr>
        <w:t>κηρυχθή</w:t>
      </w:r>
      <w:proofErr w:type="spellEnd"/>
      <w:r w:rsidRPr="00F00051">
        <w:rPr>
          <w:rFonts w:cstheme="minorHAnsi"/>
          <w:i/>
          <w:color w:val="000000"/>
          <w:sz w:val="20"/>
          <w:szCs w:val="20"/>
        </w:rPr>
        <w:t xml:space="preserve"> ένεκα του προστατευτικού αυτών </w:t>
      </w:r>
      <w:proofErr w:type="spellStart"/>
      <w:r w:rsidRPr="00F00051">
        <w:rPr>
          <w:rFonts w:cstheme="minorHAnsi"/>
          <w:i/>
          <w:color w:val="000000"/>
          <w:sz w:val="20"/>
          <w:szCs w:val="20"/>
        </w:rPr>
        <w:t>χαρακτήρος</w:t>
      </w:r>
      <w:proofErr w:type="spellEnd"/>
      <w:r w:rsidRPr="00F00051">
        <w:rPr>
          <w:rFonts w:cstheme="minorHAnsi"/>
          <w:i/>
          <w:color w:val="000000"/>
          <w:sz w:val="20"/>
          <w:szCs w:val="20"/>
        </w:rPr>
        <w:t xml:space="preserve"> ή εξ άλλου λόγου </w:t>
      </w:r>
      <w:proofErr w:type="spellStart"/>
      <w:r w:rsidRPr="00F00051">
        <w:rPr>
          <w:rFonts w:cstheme="minorHAnsi"/>
          <w:i/>
          <w:color w:val="000000"/>
          <w:sz w:val="20"/>
          <w:szCs w:val="20"/>
        </w:rPr>
        <w:t>δασωτέαι</w:t>
      </w:r>
      <w:proofErr w:type="spellEnd"/>
      <w:r w:rsidRPr="00F00051">
        <w:rPr>
          <w:rFonts w:cstheme="minorHAnsi"/>
          <w:i/>
          <w:color w:val="000000"/>
          <w:sz w:val="20"/>
          <w:szCs w:val="20"/>
        </w:rPr>
        <w:t xml:space="preserve"> κατά τας εις το άρθρ.38 του παρόντος νόμου οριζόμενα, γ)Αι βραχώδεις ή πετρώδεις εκτάσεις, αι ευρισκόμεναι επί των ως άνω πεδινών ή ανωμάλων ή λοφωδών εδαφών</w:t>
      </w:r>
    </w:p>
    <w:p w:rsidR="00610FF4" w:rsidRPr="00F00051" w:rsidRDefault="00610FF4" w:rsidP="00610FF4">
      <w:pPr>
        <w:pStyle w:val="a7"/>
        <w:ind w:left="360"/>
        <w:rPr>
          <w:rFonts w:cstheme="minorHAnsi"/>
          <w:b/>
          <w:i/>
          <w:sz w:val="20"/>
          <w:szCs w:val="20"/>
        </w:rPr>
      </w:pPr>
    </w:p>
    <w:p w:rsidR="00F00051" w:rsidRPr="00F00051" w:rsidRDefault="00F00051" w:rsidP="00610FF4">
      <w:pPr>
        <w:pStyle w:val="a7"/>
        <w:ind w:left="360"/>
        <w:rPr>
          <w:rFonts w:cstheme="minorHAnsi"/>
          <w:b/>
          <w:i/>
          <w:sz w:val="20"/>
          <w:szCs w:val="20"/>
        </w:rPr>
      </w:pPr>
    </w:p>
    <w:p w:rsidR="00B90480" w:rsidRPr="00F00051" w:rsidRDefault="00A75AB4" w:rsidP="00610FF4">
      <w:pPr>
        <w:pStyle w:val="a7"/>
        <w:spacing w:after="0"/>
        <w:ind w:left="426"/>
        <w:rPr>
          <w:rFonts w:cstheme="minorHAnsi"/>
          <w:i/>
          <w:iCs/>
          <w:sz w:val="20"/>
          <w:szCs w:val="20"/>
        </w:rPr>
      </w:pPr>
      <w:r w:rsidRPr="00F00051">
        <w:rPr>
          <w:rFonts w:cstheme="minorHAnsi"/>
          <w:b/>
          <w:bCs/>
          <w:i/>
          <w:sz w:val="20"/>
          <w:szCs w:val="20"/>
        </w:rPr>
        <w:t>Ν.998/79/ ΑΡΘΡΟ 3 §</w:t>
      </w:r>
      <w:r w:rsidR="00A1181F" w:rsidRPr="00F00051">
        <w:rPr>
          <w:rFonts w:cstheme="minorHAnsi"/>
          <w:b/>
          <w:bCs/>
          <w:i/>
          <w:sz w:val="20"/>
          <w:szCs w:val="20"/>
        </w:rPr>
        <w:t xml:space="preserve"> </w:t>
      </w:r>
      <w:r w:rsidR="003C0BC0" w:rsidRPr="00F00051">
        <w:rPr>
          <w:rFonts w:cstheme="minorHAnsi"/>
          <w:b/>
          <w:bCs/>
          <w:i/>
          <w:sz w:val="20"/>
          <w:szCs w:val="20"/>
        </w:rPr>
        <w:t>5</w:t>
      </w:r>
      <w:r w:rsidR="005706D7" w:rsidRPr="00F00051">
        <w:rPr>
          <w:rStyle w:val="a9"/>
          <w:rFonts w:cstheme="minorHAnsi"/>
          <w:b/>
          <w:bCs/>
          <w:i/>
          <w:sz w:val="20"/>
          <w:szCs w:val="20"/>
        </w:rPr>
        <w:footnoteReference w:id="3"/>
      </w:r>
      <w:r w:rsidR="003C0BC0" w:rsidRPr="00F00051">
        <w:rPr>
          <w:rFonts w:cstheme="minorHAnsi"/>
          <w:i/>
          <w:sz w:val="20"/>
          <w:szCs w:val="20"/>
        </w:rPr>
        <w:t xml:space="preserve">. </w:t>
      </w:r>
      <w:r w:rsidR="003C0BC0" w:rsidRPr="00F00051">
        <w:rPr>
          <w:rFonts w:cstheme="minorHAnsi"/>
          <w:i/>
          <w:iCs/>
          <w:sz w:val="20"/>
          <w:szCs w:val="20"/>
          <w:u w:val="single"/>
        </w:rPr>
        <w:t>Στις διατάξεις του παρόντος νόμου</w:t>
      </w:r>
      <w:r w:rsidR="003C0BC0" w:rsidRPr="00F00051">
        <w:rPr>
          <w:rFonts w:cstheme="minorHAnsi"/>
          <w:i/>
          <w:iCs/>
          <w:sz w:val="20"/>
          <w:szCs w:val="20"/>
        </w:rPr>
        <w:t xml:space="preserve"> πλην των περιπτώσεων των άρθρων 17</w:t>
      </w:r>
      <w:r w:rsidRPr="00F00051">
        <w:rPr>
          <w:rStyle w:val="a9"/>
          <w:rFonts w:cstheme="minorHAnsi"/>
          <w:i/>
          <w:iCs/>
          <w:sz w:val="20"/>
          <w:szCs w:val="20"/>
        </w:rPr>
        <w:footnoteReference w:id="4"/>
      </w:r>
      <w:r w:rsidR="003C0BC0" w:rsidRPr="00F00051">
        <w:rPr>
          <w:rFonts w:cstheme="minorHAnsi"/>
          <w:i/>
          <w:iCs/>
          <w:sz w:val="20"/>
          <w:szCs w:val="20"/>
        </w:rPr>
        <w:t>, 22</w:t>
      </w:r>
      <w:r w:rsidR="00A1181F" w:rsidRPr="00F00051">
        <w:rPr>
          <w:rStyle w:val="a9"/>
          <w:rFonts w:cstheme="minorHAnsi"/>
          <w:i/>
          <w:iCs/>
          <w:sz w:val="20"/>
          <w:szCs w:val="20"/>
        </w:rPr>
        <w:footnoteReference w:id="5"/>
      </w:r>
      <w:r w:rsidR="003C0BC0" w:rsidRPr="00F00051">
        <w:rPr>
          <w:rFonts w:cstheme="minorHAnsi"/>
          <w:i/>
          <w:iCs/>
          <w:sz w:val="20"/>
          <w:szCs w:val="20"/>
        </w:rPr>
        <w:t>, 63</w:t>
      </w:r>
      <w:r w:rsidR="00A1181F" w:rsidRPr="00F00051">
        <w:rPr>
          <w:rStyle w:val="a9"/>
          <w:rFonts w:cstheme="minorHAnsi"/>
          <w:i/>
          <w:iCs/>
          <w:sz w:val="20"/>
          <w:szCs w:val="20"/>
        </w:rPr>
        <w:footnoteReference w:id="6"/>
      </w:r>
      <w:r w:rsidR="003C0BC0" w:rsidRPr="00F00051">
        <w:rPr>
          <w:rFonts w:cstheme="minorHAnsi"/>
          <w:i/>
          <w:iCs/>
          <w:sz w:val="20"/>
          <w:szCs w:val="20"/>
        </w:rPr>
        <w:t>, 64</w:t>
      </w:r>
      <w:r w:rsidR="00A1181F" w:rsidRPr="00F00051">
        <w:rPr>
          <w:rStyle w:val="a9"/>
          <w:rFonts w:cstheme="minorHAnsi"/>
          <w:i/>
          <w:iCs/>
          <w:sz w:val="20"/>
          <w:szCs w:val="20"/>
        </w:rPr>
        <w:footnoteReference w:id="7"/>
      </w:r>
      <w:r w:rsidR="003C0BC0" w:rsidRPr="00F00051">
        <w:rPr>
          <w:rFonts w:cstheme="minorHAnsi"/>
          <w:i/>
          <w:iCs/>
          <w:sz w:val="20"/>
          <w:szCs w:val="20"/>
        </w:rPr>
        <w:t xml:space="preserve"> και 65</w:t>
      </w:r>
      <w:r w:rsidR="00A1181F" w:rsidRPr="00F00051">
        <w:rPr>
          <w:rStyle w:val="a9"/>
          <w:rFonts w:cstheme="minorHAnsi"/>
          <w:i/>
          <w:iCs/>
          <w:sz w:val="20"/>
          <w:szCs w:val="20"/>
        </w:rPr>
        <w:footnoteReference w:id="8"/>
      </w:r>
      <w:r w:rsidR="003C0BC0" w:rsidRPr="00F00051">
        <w:rPr>
          <w:rFonts w:cstheme="minorHAnsi"/>
          <w:i/>
          <w:iCs/>
          <w:sz w:val="20"/>
          <w:szCs w:val="20"/>
        </w:rPr>
        <w:t xml:space="preserve"> του παρόντος νόμου </w:t>
      </w:r>
      <w:r w:rsidR="003C0BC0" w:rsidRPr="00F00051">
        <w:rPr>
          <w:rFonts w:cstheme="minorHAnsi"/>
          <w:i/>
          <w:iCs/>
          <w:sz w:val="20"/>
          <w:szCs w:val="20"/>
          <w:u w:val="single"/>
        </w:rPr>
        <w:t>υπάγονται και οι εκτάσεις των επόμενων περιπτώσεων α' και β' του παρόντος</w:t>
      </w:r>
      <w:r w:rsidR="003C0BC0" w:rsidRPr="00F00051">
        <w:rPr>
          <w:rFonts w:cstheme="minorHAnsi"/>
          <w:i/>
          <w:iCs/>
          <w:sz w:val="20"/>
          <w:szCs w:val="20"/>
        </w:rPr>
        <w:t xml:space="preserve">, </w:t>
      </w:r>
      <w:r w:rsidR="003C0BC0" w:rsidRPr="00F00051">
        <w:rPr>
          <w:rFonts w:cstheme="minorHAnsi"/>
          <w:i/>
          <w:iCs/>
          <w:sz w:val="20"/>
          <w:szCs w:val="20"/>
          <w:u w:val="single"/>
        </w:rPr>
        <w:t>που δεν έχουν αναγνωριστεί ως ιδιωτικές με έναν από τους τρόπους του άρθρου 10</w:t>
      </w:r>
      <w:r w:rsidR="00B90480" w:rsidRPr="00F00051">
        <w:rPr>
          <w:rStyle w:val="a9"/>
          <w:rFonts w:cstheme="minorHAnsi"/>
          <w:i/>
          <w:iCs/>
          <w:sz w:val="20"/>
          <w:szCs w:val="20"/>
          <w:u w:val="single"/>
        </w:rPr>
        <w:footnoteReference w:id="9"/>
      </w:r>
      <w:r w:rsidR="003C0BC0" w:rsidRPr="00F00051">
        <w:rPr>
          <w:rFonts w:cstheme="minorHAnsi"/>
          <w:i/>
          <w:iCs/>
          <w:sz w:val="20"/>
          <w:szCs w:val="20"/>
          <w:u w:val="single"/>
        </w:rPr>
        <w:t xml:space="preserve"> του νόμου 3208/2003</w:t>
      </w:r>
      <w:r w:rsidR="003C0BC0" w:rsidRPr="00F00051">
        <w:rPr>
          <w:rFonts w:cstheme="minorHAnsi"/>
          <w:i/>
          <w:iCs/>
          <w:sz w:val="20"/>
          <w:szCs w:val="20"/>
        </w:rPr>
        <w:t xml:space="preserve">: </w:t>
      </w:r>
    </w:p>
    <w:p w:rsidR="00B90480" w:rsidRPr="00F00051" w:rsidRDefault="003C0BC0" w:rsidP="00610FF4">
      <w:pPr>
        <w:spacing w:after="0"/>
        <w:ind w:left="426"/>
        <w:rPr>
          <w:rFonts w:cstheme="minorHAnsi"/>
          <w:i/>
          <w:iCs/>
          <w:sz w:val="20"/>
          <w:szCs w:val="20"/>
        </w:rPr>
      </w:pPr>
      <w:r w:rsidRPr="00F00051">
        <w:rPr>
          <w:rFonts w:cstheme="minorHAnsi"/>
          <w:i/>
          <w:iCs/>
          <w:sz w:val="20"/>
          <w:szCs w:val="20"/>
          <w:u w:val="single"/>
        </w:rPr>
        <w:t xml:space="preserve">α) Οι </w:t>
      </w:r>
      <w:proofErr w:type="spellStart"/>
      <w:r w:rsidRPr="00F00051">
        <w:rPr>
          <w:rFonts w:cstheme="minorHAnsi"/>
          <w:i/>
          <w:iCs/>
          <w:sz w:val="20"/>
          <w:szCs w:val="20"/>
          <w:u w:val="single"/>
        </w:rPr>
        <w:t>χορτολιβαδικές</w:t>
      </w:r>
      <w:proofErr w:type="spellEnd"/>
      <w:r w:rsidRPr="00F00051">
        <w:rPr>
          <w:rFonts w:cstheme="minorHAnsi"/>
          <w:i/>
          <w:iCs/>
          <w:sz w:val="20"/>
          <w:szCs w:val="20"/>
          <w:u w:val="single"/>
        </w:rPr>
        <w:t xml:space="preserve"> εκτάσεις που βρίσκονται επί ημιορεινών, ορεινών και ανώμαλων εδαφών και συγκροτούν φυσικά οικοσυστήματα αποτελούμενα από </w:t>
      </w:r>
      <w:proofErr w:type="spellStart"/>
      <w:r w:rsidRPr="00F00051">
        <w:rPr>
          <w:rFonts w:cstheme="minorHAnsi"/>
          <w:i/>
          <w:iCs/>
          <w:sz w:val="20"/>
          <w:szCs w:val="20"/>
          <w:u w:val="single"/>
        </w:rPr>
        <w:t>φρυγανική</w:t>
      </w:r>
      <w:proofErr w:type="spellEnd"/>
      <w:r w:rsidRPr="00F00051">
        <w:rPr>
          <w:rFonts w:cstheme="minorHAnsi"/>
          <w:i/>
          <w:iCs/>
          <w:sz w:val="20"/>
          <w:szCs w:val="20"/>
          <w:u w:val="single"/>
        </w:rPr>
        <w:t xml:space="preserve">, ποώδη ή άλλη αυτοφυή βλάστηση ή από δασική μεν βλάστηση που δεν συνιστά </w:t>
      </w:r>
      <w:proofErr w:type="spellStart"/>
      <w:r w:rsidRPr="00F00051">
        <w:rPr>
          <w:rFonts w:cstheme="minorHAnsi"/>
          <w:i/>
          <w:iCs/>
          <w:sz w:val="20"/>
          <w:szCs w:val="20"/>
          <w:u w:val="single"/>
        </w:rPr>
        <w:t>δασοβιοκοινότητα</w:t>
      </w:r>
      <w:proofErr w:type="spellEnd"/>
      <w:r w:rsidRPr="00F00051">
        <w:rPr>
          <w:rFonts w:cstheme="minorHAnsi"/>
          <w:i/>
          <w:iCs/>
          <w:sz w:val="20"/>
          <w:szCs w:val="20"/>
          <w:u w:val="single"/>
        </w:rPr>
        <w:t>.</w:t>
      </w:r>
      <w:r w:rsidRPr="00F00051">
        <w:rPr>
          <w:rFonts w:cstheme="minorHAnsi"/>
          <w:i/>
          <w:iCs/>
          <w:sz w:val="20"/>
          <w:szCs w:val="20"/>
        </w:rPr>
        <w:t xml:space="preserve"> </w:t>
      </w:r>
    </w:p>
    <w:p w:rsidR="00B90480" w:rsidRPr="00F00051" w:rsidRDefault="003C0BC0" w:rsidP="00610FF4">
      <w:pPr>
        <w:spacing w:after="0"/>
        <w:ind w:left="426"/>
        <w:rPr>
          <w:rFonts w:cstheme="minorHAnsi"/>
          <w:i/>
          <w:iCs/>
          <w:sz w:val="20"/>
          <w:szCs w:val="20"/>
        </w:rPr>
      </w:pPr>
      <w:r w:rsidRPr="00F00051">
        <w:rPr>
          <w:rFonts w:cstheme="minorHAnsi"/>
          <w:i/>
          <w:iCs/>
          <w:sz w:val="20"/>
          <w:szCs w:val="20"/>
          <w:u w:val="single"/>
        </w:rPr>
        <w:t>β) Οι βραχώδεις ή πετρώδεις εκτάσεις των ημιορεινών, ορεινών και ανώμαλων εδαφών</w:t>
      </w:r>
      <w:r w:rsidRPr="00F00051">
        <w:rPr>
          <w:rFonts w:cstheme="minorHAnsi"/>
          <w:i/>
          <w:iCs/>
          <w:sz w:val="20"/>
          <w:szCs w:val="20"/>
        </w:rPr>
        <w:t>.</w:t>
      </w:r>
    </w:p>
    <w:p w:rsidR="00B90480" w:rsidRPr="00F00051" w:rsidRDefault="003C0BC0" w:rsidP="00610FF4">
      <w:pPr>
        <w:spacing w:after="0"/>
        <w:ind w:left="426"/>
        <w:rPr>
          <w:rFonts w:cstheme="minorHAnsi"/>
          <w:i/>
          <w:iCs/>
          <w:sz w:val="20"/>
          <w:szCs w:val="20"/>
        </w:rPr>
      </w:pPr>
      <w:r w:rsidRPr="00F00051">
        <w:rPr>
          <w:rFonts w:cstheme="minorHAnsi"/>
          <w:i/>
          <w:iCs/>
          <w:sz w:val="20"/>
          <w:szCs w:val="20"/>
          <w:u w:val="single"/>
        </w:rPr>
        <w:t>γ) Οι εκτάσεις των περιπτώσεων 5)α και 5)β του παρόντος δεν κηρύσσονται αναδασωτέες</w:t>
      </w:r>
      <w:r w:rsidRPr="00F00051">
        <w:rPr>
          <w:rFonts w:cstheme="minorHAnsi"/>
          <w:i/>
          <w:iCs/>
          <w:sz w:val="20"/>
          <w:szCs w:val="20"/>
        </w:rPr>
        <w:t>, σύμφωνα με τη διάταξη της παραγράφου 1</w:t>
      </w:r>
      <w:r w:rsidR="00B90480" w:rsidRPr="00F00051">
        <w:rPr>
          <w:rStyle w:val="a9"/>
          <w:rFonts w:cstheme="minorHAnsi"/>
          <w:i/>
          <w:iCs/>
          <w:sz w:val="20"/>
          <w:szCs w:val="20"/>
        </w:rPr>
        <w:footnoteReference w:id="10"/>
      </w:r>
      <w:r w:rsidRPr="00F00051">
        <w:rPr>
          <w:rFonts w:cstheme="minorHAnsi"/>
          <w:i/>
          <w:iCs/>
          <w:sz w:val="20"/>
          <w:szCs w:val="20"/>
        </w:rPr>
        <w:t xml:space="preserve"> του άρθρου 37 του παρόντος νόμου, </w:t>
      </w:r>
      <w:r w:rsidRPr="00F00051">
        <w:rPr>
          <w:rFonts w:cstheme="minorHAnsi"/>
          <w:i/>
          <w:iCs/>
          <w:sz w:val="20"/>
          <w:szCs w:val="20"/>
          <w:u w:val="single"/>
        </w:rPr>
        <w:t xml:space="preserve">δύνανται όμως να κηρυχθούν </w:t>
      </w:r>
      <w:proofErr w:type="spellStart"/>
      <w:r w:rsidRPr="00F00051">
        <w:rPr>
          <w:rFonts w:cstheme="minorHAnsi"/>
          <w:i/>
          <w:iCs/>
          <w:sz w:val="20"/>
          <w:szCs w:val="20"/>
          <w:u w:val="single"/>
        </w:rPr>
        <w:t>δασωτέες</w:t>
      </w:r>
      <w:proofErr w:type="spellEnd"/>
      <w:r w:rsidRPr="00F00051">
        <w:rPr>
          <w:rFonts w:cstheme="minorHAnsi"/>
          <w:i/>
          <w:iCs/>
          <w:sz w:val="20"/>
          <w:szCs w:val="20"/>
        </w:rPr>
        <w:t>, σύμφωνα με τη διάταξη της παραγράφου 2</w:t>
      </w:r>
      <w:r w:rsidR="0080150B" w:rsidRPr="00F00051">
        <w:rPr>
          <w:rStyle w:val="a9"/>
          <w:rFonts w:cstheme="minorHAnsi"/>
          <w:i/>
          <w:iCs/>
          <w:sz w:val="20"/>
          <w:szCs w:val="20"/>
        </w:rPr>
        <w:footnoteReference w:id="11"/>
      </w:r>
      <w:r w:rsidRPr="00F00051">
        <w:rPr>
          <w:rFonts w:cstheme="minorHAnsi"/>
          <w:i/>
          <w:iCs/>
          <w:sz w:val="20"/>
          <w:szCs w:val="20"/>
        </w:rPr>
        <w:t xml:space="preserve"> του ως άνω άρθρου 37. </w:t>
      </w:r>
      <w:r w:rsidRPr="00F00051">
        <w:rPr>
          <w:rFonts w:cstheme="minorHAnsi"/>
          <w:i/>
          <w:iCs/>
          <w:sz w:val="20"/>
          <w:szCs w:val="20"/>
          <w:u w:val="single"/>
        </w:rPr>
        <w:t>Σε περίπτωση καταστροφής τους από πυρκαγιά ή άλλη αιτία δεν αποβάλλουν το χαρακτήρα τους</w:t>
      </w:r>
      <w:r w:rsidRPr="00F00051">
        <w:rPr>
          <w:rFonts w:cstheme="minorHAnsi"/>
          <w:i/>
          <w:iCs/>
          <w:sz w:val="20"/>
          <w:szCs w:val="20"/>
        </w:rPr>
        <w:t xml:space="preserve">, </w:t>
      </w:r>
      <w:r w:rsidRPr="00F00051">
        <w:rPr>
          <w:rFonts w:cstheme="minorHAnsi"/>
          <w:i/>
          <w:iCs/>
          <w:sz w:val="20"/>
          <w:szCs w:val="20"/>
          <w:u w:val="single"/>
        </w:rPr>
        <w:t>αποκαθίστανται και προστατεύονται και διαχειρίζονται, σύμφωνα με τις διατάξεις του παρόντος</w:t>
      </w:r>
      <w:r w:rsidRPr="00F00051">
        <w:rPr>
          <w:rFonts w:cstheme="minorHAnsi"/>
          <w:i/>
          <w:iCs/>
          <w:sz w:val="20"/>
          <w:szCs w:val="20"/>
        </w:rPr>
        <w:t>. Το άρθρο 4</w:t>
      </w:r>
      <w:r w:rsidR="0080150B" w:rsidRPr="00F00051">
        <w:rPr>
          <w:rStyle w:val="a9"/>
          <w:rFonts w:cstheme="minorHAnsi"/>
          <w:i/>
          <w:iCs/>
          <w:sz w:val="20"/>
          <w:szCs w:val="20"/>
        </w:rPr>
        <w:footnoteReference w:id="12"/>
      </w:r>
      <w:r w:rsidRPr="00F00051">
        <w:rPr>
          <w:rFonts w:cstheme="minorHAnsi"/>
          <w:i/>
          <w:iCs/>
          <w:sz w:val="20"/>
          <w:szCs w:val="20"/>
        </w:rPr>
        <w:t xml:space="preserve"> του παρόντος νόμου, όπως ισχύει, με εξαίρεση την περίπτωση γ' της παραγράφου 1 και των περιπτώσεων α' και η' της παραγράφου 2 αυτού, εφαρμόζεται αναλόγως και επί των ανωτέρω εκτάσεων. </w:t>
      </w:r>
    </w:p>
    <w:p w:rsidR="00B90480" w:rsidRPr="00F00051" w:rsidRDefault="003C0BC0" w:rsidP="00610FF4">
      <w:pPr>
        <w:spacing w:after="0"/>
        <w:ind w:left="426"/>
        <w:rPr>
          <w:rFonts w:cstheme="minorHAnsi"/>
          <w:i/>
          <w:iCs/>
          <w:sz w:val="20"/>
          <w:szCs w:val="20"/>
        </w:rPr>
      </w:pPr>
      <w:r w:rsidRPr="00F00051">
        <w:rPr>
          <w:rFonts w:cstheme="minorHAnsi"/>
          <w:i/>
          <w:iCs/>
          <w:sz w:val="20"/>
          <w:szCs w:val="20"/>
        </w:rPr>
        <w:t>δ) Η αναγνώριση της κυριότητας ή άλλων εμπραγμάτων δικαιωμάτων επί των εκτάσεων αυτών υπάγεται στην αρμοδιότητα των προβλεπομένων στο άρθρο 8</w:t>
      </w:r>
      <w:r w:rsidR="0080150B" w:rsidRPr="00F00051">
        <w:rPr>
          <w:rStyle w:val="a9"/>
          <w:rFonts w:cstheme="minorHAnsi"/>
          <w:i/>
          <w:iCs/>
          <w:sz w:val="20"/>
          <w:szCs w:val="20"/>
        </w:rPr>
        <w:footnoteReference w:id="13"/>
      </w:r>
      <w:r w:rsidRPr="00F00051">
        <w:rPr>
          <w:rFonts w:cstheme="minorHAnsi"/>
          <w:i/>
          <w:iCs/>
          <w:sz w:val="20"/>
          <w:szCs w:val="20"/>
        </w:rPr>
        <w:t xml:space="preserve"> του παρόντος νόμου Συμβουλίων και των πολιτικών δικαστηρίων. Οι υποθέσεις που προσάγονται στα Συμβούλια κρίνονται κατά τις διατάξεις του αναγκαστικού νόμου [Ν] 1539/1938</w:t>
      </w:r>
      <w:r w:rsidR="0080150B" w:rsidRPr="00F00051">
        <w:rPr>
          <w:rStyle w:val="a9"/>
          <w:rFonts w:cstheme="minorHAnsi"/>
          <w:i/>
          <w:iCs/>
          <w:sz w:val="20"/>
          <w:szCs w:val="20"/>
        </w:rPr>
        <w:footnoteReference w:id="14"/>
      </w:r>
      <w:r w:rsidRPr="00F00051">
        <w:rPr>
          <w:rFonts w:cstheme="minorHAnsi"/>
          <w:i/>
          <w:iCs/>
          <w:sz w:val="20"/>
          <w:szCs w:val="20"/>
        </w:rPr>
        <w:t xml:space="preserve"> (ΦΕΚ 488/Α/1938)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άρθρου 62</w:t>
      </w:r>
      <w:r w:rsidR="00AE47D0" w:rsidRPr="00F00051">
        <w:rPr>
          <w:rStyle w:val="a9"/>
          <w:rFonts w:cstheme="minorHAnsi"/>
          <w:i/>
          <w:iCs/>
          <w:sz w:val="20"/>
          <w:szCs w:val="20"/>
        </w:rPr>
        <w:footnoteReference w:id="15"/>
      </w:r>
      <w:r w:rsidRPr="00F00051">
        <w:rPr>
          <w:rFonts w:cstheme="minorHAnsi"/>
          <w:i/>
          <w:iCs/>
          <w:sz w:val="20"/>
          <w:szCs w:val="20"/>
        </w:rPr>
        <w:t xml:space="preserve"> του παρόντος, όπως ισχύει, διενεργείται κατά την ανωτέρω διαδικασία επί τη βάσει τίτλων ιδιοκτησίας, οι οποίοι ανάγονται σε ημερομηνία πριν από την 23-02- 1946 και έχουν μεταγραφεί έστω και μεταγενέστερα. </w:t>
      </w:r>
    </w:p>
    <w:p w:rsidR="00312B01" w:rsidRPr="00F00051" w:rsidRDefault="003C0BC0" w:rsidP="00610FF4">
      <w:pPr>
        <w:spacing w:after="0"/>
        <w:ind w:left="426"/>
        <w:rPr>
          <w:rFonts w:cstheme="minorHAnsi"/>
          <w:i/>
          <w:iCs/>
          <w:sz w:val="20"/>
          <w:szCs w:val="20"/>
        </w:rPr>
      </w:pPr>
      <w:r w:rsidRPr="00F00051">
        <w:rPr>
          <w:rFonts w:cstheme="minorHAnsi"/>
          <w:i/>
          <w:iCs/>
          <w:sz w:val="20"/>
          <w:szCs w:val="20"/>
        </w:rPr>
        <w:t xml:space="preserve">ε) Οι εκτάσεις των περιπτώσεων 5)α και 5)β του παρόντος χαρτογραφούνται και διατίθενται ιδίως για την εξυπηρέτηση των σκοπών του Κεφαλαίου ΣΤ' του παρόντος νόμου ή χρησιμοποιούνται ως βοσκότοποι ή για τη δημιουργία νέων δασών. </w:t>
      </w:r>
    </w:p>
    <w:p w:rsidR="00B80323" w:rsidRPr="00F00051" w:rsidRDefault="00B80323" w:rsidP="00610FF4">
      <w:pPr>
        <w:spacing w:after="0"/>
        <w:ind w:left="426"/>
        <w:rPr>
          <w:rFonts w:cstheme="minorHAnsi"/>
          <w:i/>
          <w:iCs/>
          <w:sz w:val="20"/>
          <w:szCs w:val="20"/>
        </w:rPr>
      </w:pPr>
    </w:p>
    <w:p w:rsidR="00B80323" w:rsidRPr="00F00051" w:rsidRDefault="00B80323" w:rsidP="00610FF4">
      <w:pPr>
        <w:spacing w:after="0"/>
        <w:ind w:left="426"/>
        <w:rPr>
          <w:rFonts w:cstheme="minorHAnsi"/>
          <w:i/>
          <w:iCs/>
          <w:sz w:val="20"/>
          <w:szCs w:val="20"/>
        </w:rPr>
      </w:pPr>
    </w:p>
    <w:p w:rsidR="00F00051" w:rsidRPr="00F00051" w:rsidRDefault="00F00051" w:rsidP="00610FF4">
      <w:pPr>
        <w:spacing w:after="0"/>
        <w:ind w:left="426"/>
        <w:rPr>
          <w:rFonts w:cstheme="minorHAnsi"/>
          <w:i/>
          <w:iCs/>
          <w:sz w:val="20"/>
          <w:szCs w:val="20"/>
        </w:rPr>
      </w:pPr>
    </w:p>
    <w:p w:rsidR="006D28E9" w:rsidRPr="00F00051" w:rsidRDefault="00B80323" w:rsidP="00B80323">
      <w:pPr>
        <w:pStyle w:val="a7"/>
        <w:shd w:val="clear" w:color="auto" w:fill="FFFFFF"/>
        <w:spacing w:after="0" w:line="240" w:lineRule="auto"/>
        <w:ind w:left="284"/>
        <w:jc w:val="both"/>
        <w:outlineLvl w:val="0"/>
        <w:rPr>
          <w:rFonts w:eastAsia="Times New Roman" w:cstheme="minorHAnsi"/>
          <w:b/>
          <w:bCs/>
          <w:i/>
          <w:iCs/>
          <w:color w:val="000000" w:themeColor="text1"/>
          <w:kern w:val="36"/>
          <w:sz w:val="20"/>
          <w:szCs w:val="20"/>
        </w:rPr>
      </w:pPr>
      <w:r w:rsidRPr="00F00051">
        <w:rPr>
          <w:rFonts w:eastAsia="Times New Roman" w:cstheme="minorHAnsi"/>
          <w:b/>
          <w:bCs/>
          <w:i/>
          <w:iCs/>
          <w:color w:val="000000" w:themeColor="text1"/>
          <w:kern w:val="36"/>
          <w:sz w:val="20"/>
          <w:szCs w:val="20"/>
        </w:rPr>
        <w:lastRenderedPageBreak/>
        <w:t xml:space="preserve">   </w:t>
      </w:r>
      <w:r w:rsidR="006D28E9" w:rsidRPr="00F00051">
        <w:rPr>
          <w:rFonts w:eastAsia="Times New Roman" w:cstheme="minorHAnsi"/>
          <w:b/>
          <w:bCs/>
          <w:i/>
          <w:iCs/>
          <w:color w:val="000000" w:themeColor="text1"/>
          <w:kern w:val="36"/>
          <w:sz w:val="20"/>
          <w:szCs w:val="20"/>
        </w:rPr>
        <w:t xml:space="preserve">Νόμος 3208/2003- Άρθρο 10 </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§1</w:t>
      </w:r>
      <w:r w:rsidRPr="00F00051">
        <w:rPr>
          <w:rStyle w:val="a9"/>
          <w:rFonts w:eastAsia="Times New Roman" w:cstheme="minorHAnsi"/>
          <w:i/>
          <w:iCs/>
          <w:color w:val="000000" w:themeColor="text1"/>
          <w:sz w:val="20"/>
          <w:szCs w:val="20"/>
        </w:rPr>
        <w:footnoteReference w:id="16"/>
      </w:r>
      <w:r w:rsidRPr="00F00051">
        <w:rPr>
          <w:rFonts w:eastAsia="Times New Roman" w:cstheme="minorHAnsi"/>
          <w:i/>
          <w:iCs/>
          <w:color w:val="000000" w:themeColor="text1"/>
          <w:sz w:val="20"/>
          <w:szCs w:val="20"/>
        </w:rPr>
        <w:t>. Το Δημόσιο δεν προβάλλει δικαιώματα κυριότητας σε δάση, δασικές εκτάσεις και στις εκτάσεις των περιπτώσεων α' και β' της παραγράφου 5 του </w:t>
      </w:r>
      <w:hyperlink r:id="rId14" w:history="1">
        <w:r w:rsidRPr="00F00051">
          <w:rPr>
            <w:rFonts w:eastAsia="Times New Roman" w:cstheme="minorHAnsi"/>
            <w:i/>
            <w:iCs/>
            <w:color w:val="000000" w:themeColor="text1"/>
            <w:sz w:val="20"/>
            <w:szCs w:val="20"/>
          </w:rPr>
          <w:t>άρθρου 3</w:t>
        </w:r>
      </w:hyperlink>
      <w:r w:rsidRPr="00F00051">
        <w:rPr>
          <w:rFonts w:eastAsia="Times New Roman" w:cstheme="minorHAnsi"/>
          <w:i/>
          <w:iCs/>
          <w:color w:val="000000" w:themeColor="text1"/>
          <w:sz w:val="20"/>
          <w:szCs w:val="20"/>
        </w:rPr>
        <w:t> του παρόντος νόμου που:</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u w:val="single"/>
        </w:rPr>
      </w:pPr>
      <w:r w:rsidRPr="00F00051">
        <w:rPr>
          <w:rFonts w:eastAsia="Times New Roman" w:cstheme="minorHAnsi"/>
          <w:i/>
          <w:iCs/>
          <w:color w:val="000000" w:themeColor="text1"/>
          <w:sz w:val="20"/>
          <w:szCs w:val="20"/>
          <w:u w:val="single"/>
        </w:rPr>
        <w:t>Ι. Αναγνωρίστηκαν ως ιδιωτικά:</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Με τη διαδικασία του νόμου από [Ν] 17-11-1836 Περί ιδιωτικών δασών (ΦΕΚ 69/Α/1836).</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β) Με τις διατάξεις του νόμου [Ν] 1650/1888 Περί διακρίσεως και οροθεσίας των δασών (ΦΕΚ 20/Α/1888), όπως τροποποιήθηκε με το νόμο [Ν] 2987/1903 (ΦΕΚ 160/Α/1903) και τα από [ΒΔ] 11-12-1889 και [ΒΔ] 19-07-1904 βασιλικά διατάγματα, εφόσον συντάχθηκαν πρωτόκολλα </w:t>
      </w:r>
      <w:proofErr w:type="spellStart"/>
      <w:r w:rsidRPr="00F00051">
        <w:rPr>
          <w:rFonts w:eastAsia="Times New Roman" w:cstheme="minorHAnsi"/>
          <w:i/>
          <w:iCs/>
          <w:color w:val="000000" w:themeColor="text1"/>
          <w:sz w:val="20"/>
          <w:szCs w:val="20"/>
        </w:rPr>
        <w:t>αποτερματισμού</w:t>
      </w:r>
      <w:proofErr w:type="spellEnd"/>
      <w:r w:rsidRPr="00F00051">
        <w:rPr>
          <w:rFonts w:eastAsia="Times New Roman" w:cstheme="minorHAnsi"/>
          <w:i/>
          <w:iCs/>
          <w:color w:val="000000" w:themeColor="text1"/>
          <w:sz w:val="20"/>
          <w:szCs w:val="20"/>
        </w:rPr>
        <w:t>.</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γ) Με αμετάκλητες αποφάσεις των πολιτικών δικαστηρίων, στις οποίες διάδικος, αρχικός ή κατά παρέμβαση, ήταν το Ελληνικό Δημόσιο.</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δ) Με αποφάσεις του Υπουργού Γεωργίας, που εκδόθηκαν μετά από γνωμοδοτήσεις των Συμβουλίων επί ιδιοκτησιακών θεμάτων, κατά τις διατάξεις του νόμου [Ν] 853/1917 Περί οργανισμού Υπουργείου Γεωργίας (ΦΕΚ 133/Α/1917) του αναγκαστικού νόμου [Ν] 1747/1939, περί συστάσεως παρά το Υπουργείο Γεωργίας Γνωμοδοτικού Συμβουλίου Δασών (ΦΕΚ 208/Α/1939), των άρθρων 9 έως 13 του νομοθετικού διατάγματος [Ν] 86/1969, με τις οποίες κωδικοποιήθηκαν οι διατάξεις των δασικών κωδίκων του 1924 περί δασικού κώδικα και νόμου [Ν] 4173/1929 περί κυρώσεως και τροποποιήσεως του από [Ν] 11-05-1929 νομοθετικού διατάγματος, περί δασικού κώδικα (ΦΕΚ 205/Α/1929) και τις διατάξεις του </w:t>
      </w:r>
      <w:hyperlink r:id="rId15" w:history="1">
        <w:r w:rsidRPr="00F00051">
          <w:rPr>
            <w:rFonts w:eastAsia="Times New Roman" w:cstheme="minorHAnsi"/>
            <w:i/>
            <w:iCs/>
            <w:color w:val="000000" w:themeColor="text1"/>
            <w:sz w:val="20"/>
            <w:szCs w:val="20"/>
          </w:rPr>
          <w:t>άρθρου 8</w:t>
        </w:r>
      </w:hyperlink>
      <w:r w:rsidRPr="00F00051">
        <w:rPr>
          <w:rFonts w:eastAsia="Times New Roman" w:cstheme="minorHAnsi"/>
          <w:i/>
          <w:iCs/>
          <w:color w:val="000000" w:themeColor="text1"/>
          <w:sz w:val="20"/>
          <w:szCs w:val="20"/>
        </w:rPr>
        <w:t> του </w:t>
      </w:r>
      <w:hyperlink r:id="rId16" w:history="1">
        <w:r w:rsidRPr="00F00051">
          <w:rPr>
            <w:rFonts w:eastAsia="Times New Roman" w:cstheme="minorHAnsi"/>
            <w:i/>
            <w:iCs/>
            <w:color w:val="000000" w:themeColor="text1"/>
            <w:sz w:val="20"/>
            <w:szCs w:val="20"/>
          </w:rPr>
          <w:t>νόμου 998/1979</w:t>
        </w:r>
      </w:hyperlink>
      <w:r w:rsidRPr="00F00051">
        <w:rPr>
          <w:rFonts w:eastAsia="Times New Roman" w:cstheme="minorHAnsi"/>
          <w:i/>
          <w:iCs/>
          <w:color w:val="000000" w:themeColor="text1"/>
          <w:sz w:val="20"/>
          <w:szCs w:val="20"/>
        </w:rPr>
        <w:t>, καθώς και με αποφάσεις των Γενικών Διοικητών και του Επιτρόπου Διοίκησης του νομοθετικού διατάγματος [Ν] 1150/1942, με τις οποίες κρίθηκαν ιδιοκτησιακές υποθέσεις.</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ε) Με αποφάσεις του Διοικητικού Δικαστηρίου του Υπουργείου Γεωργίας του νόμου [Ν] 2201/1920 περί συστάσεως Διοικητικού Δικαστηρίου (ΦΕΚ 133/Α/1920) και του νομοθετικού διατάγματος [Ν] 21-09-1926 (ΦΕΚ 328/Α/1926).</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στ) Με αποφάσεις του Υπουργού Γεωργίας κατά τις διατάξεις του άρθρου 29 του νομοθετικού διατάγματος [Ν] 841/1941 περί λήψεως εκτάκτων μέτρων δια την εκμετάλλευση και </w:t>
      </w:r>
      <w:proofErr w:type="spellStart"/>
      <w:r w:rsidRPr="00F00051">
        <w:rPr>
          <w:rFonts w:eastAsia="Times New Roman" w:cstheme="minorHAnsi"/>
          <w:i/>
          <w:iCs/>
          <w:color w:val="000000" w:themeColor="text1"/>
          <w:sz w:val="20"/>
          <w:szCs w:val="20"/>
        </w:rPr>
        <w:t>διαχείρισιν</w:t>
      </w:r>
      <w:proofErr w:type="spellEnd"/>
      <w:r w:rsidRPr="00F00051">
        <w:rPr>
          <w:rFonts w:eastAsia="Times New Roman" w:cstheme="minorHAnsi"/>
          <w:i/>
          <w:iCs/>
          <w:color w:val="000000" w:themeColor="text1"/>
          <w:sz w:val="20"/>
          <w:szCs w:val="20"/>
        </w:rPr>
        <w:t xml:space="preserve"> των δασών, λόγω των εκ του πολέμου </w:t>
      </w:r>
      <w:proofErr w:type="spellStart"/>
      <w:r w:rsidRPr="00F00051">
        <w:rPr>
          <w:rFonts w:eastAsia="Times New Roman" w:cstheme="minorHAnsi"/>
          <w:i/>
          <w:iCs/>
          <w:color w:val="000000" w:themeColor="text1"/>
          <w:sz w:val="20"/>
          <w:szCs w:val="20"/>
        </w:rPr>
        <w:t>δημιουργηθεισών</w:t>
      </w:r>
      <w:proofErr w:type="spellEnd"/>
      <w:r w:rsidRPr="00F00051">
        <w:rPr>
          <w:rFonts w:eastAsia="Times New Roman" w:cstheme="minorHAnsi"/>
          <w:i/>
          <w:iCs/>
          <w:color w:val="000000" w:themeColor="text1"/>
          <w:sz w:val="20"/>
          <w:szCs w:val="20"/>
        </w:rPr>
        <w:t xml:space="preserve"> συνθηκών, (ΦΕΚ 445/Α/1941), των άρθρων 42 και 49 του νομοθετικού διατάγματος [Ν] 2501/1953 περί τροποποιήσεως και συμπληρώσεως ενίων διατάξεων των περί δασών νόμων, (ΦΕΚ 200/Α/1953) και των άρθρων 3 έως 8 του Δασικού Κώδικα (νομοθετικό διάταγμα [Ν] 86/1969).</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ζ) Με τις διατάξεις του διατάγματος [Ν] 2468/1917 και του νόμου [Ν] 1072/1917 (ΦΕΚ 305/1917) της Προσωρινής Κυβέρνησης.</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η) Με αποφάσεις νομαρχών κατά τις διατάξεις του </w:t>
      </w:r>
      <w:hyperlink r:id="rId17" w:history="1">
        <w:r w:rsidRPr="00F00051">
          <w:rPr>
            <w:rFonts w:eastAsia="Times New Roman" w:cstheme="minorHAnsi"/>
            <w:i/>
            <w:iCs/>
            <w:color w:val="000000" w:themeColor="text1"/>
            <w:sz w:val="20"/>
            <w:szCs w:val="20"/>
          </w:rPr>
          <w:t>άρθρου 67</w:t>
        </w:r>
      </w:hyperlink>
      <w:r w:rsidRPr="00F00051">
        <w:rPr>
          <w:rFonts w:eastAsia="Times New Roman" w:cstheme="minorHAnsi"/>
          <w:i/>
          <w:iCs/>
          <w:color w:val="000000" w:themeColor="text1"/>
          <w:sz w:val="20"/>
          <w:szCs w:val="20"/>
        </w:rPr>
        <w:t> του </w:t>
      </w:r>
      <w:hyperlink r:id="rId18" w:history="1">
        <w:r w:rsidRPr="00F00051">
          <w:rPr>
            <w:rFonts w:eastAsia="Times New Roman" w:cstheme="minorHAnsi"/>
            <w:i/>
            <w:iCs/>
            <w:color w:val="000000" w:themeColor="text1"/>
            <w:sz w:val="20"/>
            <w:szCs w:val="20"/>
          </w:rPr>
          <w:t>νόμου 998/1979</w:t>
        </w:r>
      </w:hyperlink>
      <w:r w:rsidRPr="00F00051">
        <w:rPr>
          <w:rFonts w:eastAsia="Times New Roman" w:cstheme="minorHAnsi"/>
          <w:i/>
          <w:iCs/>
          <w:color w:val="000000" w:themeColor="text1"/>
          <w:sz w:val="20"/>
          <w:szCs w:val="20"/>
        </w:rPr>
        <w:t>, όπως αντικαταστάθηκε με το </w:t>
      </w:r>
      <w:hyperlink r:id="rId19" w:history="1">
        <w:r w:rsidRPr="00F00051">
          <w:rPr>
            <w:rFonts w:eastAsia="Times New Roman" w:cstheme="minorHAnsi"/>
            <w:i/>
            <w:iCs/>
            <w:color w:val="000000" w:themeColor="text1"/>
            <w:sz w:val="20"/>
            <w:szCs w:val="20"/>
          </w:rPr>
          <w:t>άρθρο 14</w:t>
        </w:r>
      </w:hyperlink>
      <w:r w:rsidRPr="00F00051">
        <w:rPr>
          <w:rFonts w:eastAsia="Times New Roman" w:cstheme="minorHAnsi"/>
          <w:i/>
          <w:iCs/>
          <w:color w:val="000000" w:themeColor="text1"/>
          <w:sz w:val="20"/>
          <w:szCs w:val="20"/>
        </w:rPr>
        <w:t> του </w:t>
      </w:r>
      <w:hyperlink r:id="rId20" w:history="1">
        <w:r w:rsidRPr="00F00051">
          <w:rPr>
            <w:rFonts w:eastAsia="Times New Roman" w:cstheme="minorHAnsi"/>
            <w:i/>
            <w:iCs/>
            <w:color w:val="000000" w:themeColor="text1"/>
            <w:sz w:val="20"/>
            <w:szCs w:val="20"/>
          </w:rPr>
          <w:t>νόμου 1734/1987</w:t>
        </w:r>
      </w:hyperlink>
      <w:r w:rsidRPr="00F00051">
        <w:rPr>
          <w:rFonts w:eastAsia="Times New Roman" w:cstheme="minorHAnsi"/>
          <w:i/>
          <w:iCs/>
          <w:color w:val="000000" w:themeColor="text1"/>
          <w:sz w:val="20"/>
          <w:szCs w:val="20"/>
        </w:rPr>
        <w:t>.</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θ) Με τις διατάξεις του νόμου [Ν] 248/1976, σε </w:t>
      </w:r>
      <w:proofErr w:type="spellStart"/>
      <w:r w:rsidRPr="00F00051">
        <w:rPr>
          <w:rFonts w:eastAsia="Times New Roman" w:cstheme="minorHAnsi"/>
          <w:i/>
          <w:iCs/>
          <w:color w:val="000000" w:themeColor="text1"/>
          <w:sz w:val="20"/>
          <w:szCs w:val="20"/>
        </w:rPr>
        <w:t>ό,τι</w:t>
      </w:r>
      <w:proofErr w:type="spellEnd"/>
      <w:r w:rsidRPr="00F00051">
        <w:rPr>
          <w:rFonts w:eastAsia="Times New Roman" w:cstheme="minorHAnsi"/>
          <w:i/>
          <w:iCs/>
          <w:color w:val="000000" w:themeColor="text1"/>
          <w:sz w:val="20"/>
          <w:szCs w:val="20"/>
        </w:rPr>
        <w:t xml:space="preserve"> αφορά:</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τις δασικές εκτάσεις που με τον ανωτέρω νόμο κρίθηκε ότι δεν ανήκουν στο Δημόσιο,</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τις εκτάσεις που εμφανίζονται στον προσωρινό κτηματικό χάρτη του νόμου [Ν] 248/1976 ως μη δασικές, καθώς και εκείνες που κρίθηκε με αμετάκλητες δικαστικές αποφάσεις, κατά τη διαδικασία των άρθρων 12 και επόμενα του νόμου [Ν] 248/1976, ότι δεν αποτελούν δάσος ή δασική έκταση και αν ακόμη απέκτησαν μεταγενεστέρως δασικό χαρακτήρα, εφόσον έχουν εκδοθεί για τις εκτάσεις αυτές ή για τμήματά τους μέχρι τις 31-03-2011 από τις αρμόδιες δασικές αρχές διοικητικές πράξεις, βεβαιωτικές του διαπιστωθέντος, κατ' εφαρμογή του νόμου [Ν] 248/1976, μη δασικού χαρακτήρα αυτών.</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ι) Με τις διατάξεις του Αγροτικού Κώδικα.</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κ) Με τις διατάξεις των άρθρων 18 και 29 του νομοθετικού διατάγματος [Ν] 2185/1952 περί αναγκαστικής απαλλοτριώσεως κτημάτων προς </w:t>
      </w:r>
      <w:proofErr w:type="spellStart"/>
      <w:r w:rsidRPr="00F00051">
        <w:rPr>
          <w:rFonts w:eastAsia="Times New Roman" w:cstheme="minorHAnsi"/>
          <w:i/>
          <w:iCs/>
          <w:color w:val="000000" w:themeColor="text1"/>
          <w:sz w:val="20"/>
          <w:szCs w:val="20"/>
        </w:rPr>
        <w:t>αποκατάστασιν</w:t>
      </w:r>
      <w:proofErr w:type="spellEnd"/>
      <w:r w:rsidRPr="00F00051">
        <w:rPr>
          <w:rFonts w:eastAsia="Times New Roman" w:cstheme="minorHAnsi"/>
          <w:i/>
          <w:iCs/>
          <w:color w:val="000000" w:themeColor="text1"/>
          <w:sz w:val="20"/>
          <w:szCs w:val="20"/>
        </w:rPr>
        <w:t xml:space="preserve"> ακτημόνων καλλιεργητών και κτηνοτρόφων (ΦΕΚ 217/Α/1952) σε </w:t>
      </w:r>
      <w:proofErr w:type="spellStart"/>
      <w:r w:rsidRPr="00F00051">
        <w:rPr>
          <w:rFonts w:eastAsia="Times New Roman" w:cstheme="minorHAnsi"/>
          <w:i/>
          <w:iCs/>
          <w:color w:val="000000" w:themeColor="text1"/>
          <w:sz w:val="20"/>
          <w:szCs w:val="20"/>
        </w:rPr>
        <w:t>ό,τι</w:t>
      </w:r>
      <w:proofErr w:type="spellEnd"/>
      <w:r w:rsidRPr="00F00051">
        <w:rPr>
          <w:rFonts w:eastAsia="Times New Roman" w:cstheme="minorHAnsi"/>
          <w:i/>
          <w:iCs/>
          <w:color w:val="000000" w:themeColor="text1"/>
          <w:sz w:val="20"/>
          <w:szCs w:val="20"/>
        </w:rPr>
        <w:t xml:space="preserve"> αφορά τις δασικές εκτάσεις της παραγράφου 2, τις εκτάσεις της περίπτωσης α' της παραγράφου 5 και τις υπεράνω των δασών ή δασικών εκτάσεων ασκεπείς κορυφές ή αλπικές ζώνες των ορέων της παραγράφου 3 του </w:t>
      </w:r>
      <w:hyperlink r:id="rId21" w:history="1">
        <w:r w:rsidRPr="00F00051">
          <w:rPr>
            <w:rFonts w:eastAsia="Times New Roman" w:cstheme="minorHAnsi"/>
            <w:i/>
            <w:iCs/>
            <w:color w:val="000000" w:themeColor="text1"/>
            <w:sz w:val="20"/>
            <w:szCs w:val="20"/>
          </w:rPr>
          <w:t>άρθρου 3</w:t>
        </w:r>
      </w:hyperlink>
      <w:r w:rsidRPr="00F00051">
        <w:rPr>
          <w:rFonts w:eastAsia="Times New Roman" w:cstheme="minorHAnsi"/>
          <w:i/>
          <w:iCs/>
          <w:color w:val="000000" w:themeColor="text1"/>
          <w:sz w:val="20"/>
          <w:szCs w:val="20"/>
        </w:rPr>
        <w:t> του </w:t>
      </w:r>
      <w:hyperlink r:id="rId22" w:history="1">
        <w:r w:rsidRPr="00F00051">
          <w:rPr>
            <w:rFonts w:eastAsia="Times New Roman" w:cstheme="minorHAnsi"/>
            <w:i/>
            <w:iCs/>
            <w:color w:val="000000" w:themeColor="text1"/>
            <w:sz w:val="20"/>
            <w:szCs w:val="20"/>
          </w:rPr>
          <w:t>νόμου 998/1979</w:t>
        </w:r>
      </w:hyperlink>
      <w:r w:rsidRPr="00F00051">
        <w:rPr>
          <w:rFonts w:eastAsia="Times New Roman" w:cstheme="minorHAnsi"/>
          <w:i/>
          <w:iCs/>
          <w:color w:val="000000" w:themeColor="text1"/>
          <w:sz w:val="20"/>
          <w:szCs w:val="20"/>
        </w:rPr>
        <w:t>, όπως ισχύει, που αναγνωρίστηκαν ως ιδιωτικές με τις αποφάσεις των Επιτροπών Απαλλοτριώσεων.</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λ) Με τη διάταξη της παραγράφου 1 του </w:t>
      </w:r>
      <w:hyperlink r:id="rId23" w:history="1">
        <w:r w:rsidRPr="00F00051">
          <w:rPr>
            <w:rFonts w:eastAsia="Times New Roman" w:cstheme="minorHAnsi"/>
            <w:i/>
            <w:iCs/>
            <w:color w:val="000000" w:themeColor="text1"/>
            <w:sz w:val="20"/>
            <w:szCs w:val="20"/>
          </w:rPr>
          <w:t>άρθρου 11</w:t>
        </w:r>
      </w:hyperlink>
      <w:r w:rsidRPr="00F00051">
        <w:rPr>
          <w:rFonts w:eastAsia="Times New Roman" w:cstheme="minorHAnsi"/>
          <w:i/>
          <w:iCs/>
          <w:color w:val="000000" w:themeColor="text1"/>
          <w:sz w:val="20"/>
          <w:szCs w:val="20"/>
        </w:rPr>
        <w:t> του </w:t>
      </w:r>
      <w:hyperlink r:id="rId24" w:history="1">
        <w:r w:rsidRPr="00F00051">
          <w:rPr>
            <w:rFonts w:eastAsia="Times New Roman" w:cstheme="minorHAnsi"/>
            <w:i/>
            <w:iCs/>
            <w:color w:val="000000" w:themeColor="text1"/>
            <w:sz w:val="20"/>
            <w:szCs w:val="20"/>
          </w:rPr>
          <w:t>νόμου 3147/2003</w:t>
        </w:r>
      </w:hyperlink>
      <w:r w:rsidRPr="00F00051">
        <w:rPr>
          <w:rFonts w:eastAsia="Times New Roman" w:cstheme="minorHAnsi"/>
          <w:i/>
          <w:iCs/>
          <w:color w:val="000000" w:themeColor="text1"/>
          <w:sz w:val="20"/>
          <w:szCs w:val="20"/>
        </w:rPr>
        <w:t>.</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μ) Σύμφωνα με τις καταχωρήσεις στα κτηματολογικά βιβλία του Κτηματολογίου Ρόδου και Κω - Λέρου.</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u w:val="single"/>
        </w:rPr>
      </w:pPr>
      <w:r w:rsidRPr="00F00051">
        <w:rPr>
          <w:rFonts w:eastAsia="Times New Roman" w:cstheme="minorHAnsi"/>
          <w:i/>
          <w:iCs/>
          <w:color w:val="000000" w:themeColor="text1"/>
          <w:sz w:val="20"/>
          <w:szCs w:val="20"/>
          <w:u w:val="single"/>
        </w:rPr>
        <w:t>ii. Παραχωρήθηκαν κατά κυριότητα:</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Με τις διατάξεις των νόμων [Ν] 395/1856 (ΦΕΚ 79/Α/1856) και [Ν] 431/1871 (ΦΕΚ 25/Α/1871) και των μετέπειτα εκδοθέντων νόμων, με τους οποίους εκποιήθηκαν ή παραχωρήθηκαν από το Υπουργείο Οικονομικών ή την Αεροπορική Άμυνα δημόσια κτήματα, ανεξαρτήτως του χρόνου εκποίησης ή παραχώρησης και της μορφής των κτημάτων.</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Με τις διατάξεις των δασικών κωδίκων που ισχύσαν πριν των νόμων [Ν] 2636/1924, [Ν] 3077/1924, [Ν] 3542/1928 (ΦΕΚ 91/Α/1928), των άρθρων 62, 63, 63Α και 180 έως 199 του νόμου [Ν] 4173/1929, του αναγκαστικού νόμου [Ν] 857/1937 περί παραχωρήσεως δημοσίων και κοινοτικών δασικών εκτάσεων δια σκοπούς γεωργικούς και δενδροκομικής εκμεταλλεύσεως (ΦΕΚ 367/Α/1937) και των άρθρων 14 έως 34 του νομοθετικού διατάγματος [Ν] 86/1969.</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γ) Με τις διατάξεις του άρθρου 51 του νόμου [Ν] 4108/1929 περί τροποποιήσεως και συμπληρώσεως διατάξεων τινών της νομοθεσίας περί δήμων και κοινοτήτων, όπως αυτό ερμηνεύτηκε με το νόμο [Ν] 6271/1934 περί αυθεντικής ερμηνείας </w:t>
      </w:r>
      <w:r w:rsidRPr="00F00051">
        <w:rPr>
          <w:rFonts w:eastAsia="Times New Roman" w:cstheme="minorHAnsi"/>
          <w:i/>
          <w:iCs/>
          <w:color w:val="000000" w:themeColor="text1"/>
          <w:sz w:val="20"/>
          <w:szCs w:val="20"/>
        </w:rPr>
        <w:lastRenderedPageBreak/>
        <w:t>του εδαφίου 1 του άρθρου 51 του νόμου [Ν] 4108/1929 και συμπληρώσεως του άρθρου τούτου, και νόμου [Ν] 3194/1955 και παραδόθηκαν με πρωτόκολλο από την Επιτροπή του άρθρου 1 του από [ΠΔ] 13-02-1930 προεδρικού διατάγματος.</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 xml:space="preserve">δ) Με το  [Ν] 17-10-1923 νομοθετικό διάταγμα περί παραχωρήσεως κυριότητας δασών </w:t>
      </w:r>
      <w:proofErr w:type="spellStart"/>
      <w:r w:rsidRPr="00F00051">
        <w:rPr>
          <w:rFonts w:eastAsia="Times New Roman" w:cstheme="minorHAnsi"/>
          <w:i/>
          <w:iCs/>
          <w:color w:val="000000" w:themeColor="text1"/>
          <w:sz w:val="20"/>
          <w:szCs w:val="20"/>
        </w:rPr>
        <w:t>ρητινευόμενων</w:t>
      </w:r>
      <w:proofErr w:type="spellEnd"/>
      <w:r w:rsidRPr="00F00051">
        <w:rPr>
          <w:rFonts w:eastAsia="Times New Roman" w:cstheme="minorHAnsi"/>
          <w:i/>
          <w:iCs/>
          <w:color w:val="000000" w:themeColor="text1"/>
          <w:sz w:val="20"/>
          <w:szCs w:val="20"/>
        </w:rPr>
        <w:t xml:space="preserve"> υπό ιδιωτών (ΦΕΚ 297/Α/1923), το από [Ν] 01-12-1923 νομοθετικό διάταγμα (ΦΕΚ 360/Α/1923), το άρθρο 53 του νομοθετικού διατάγματος [Ν] 2501/1953, σύμφωνα με τους όρους και περιορισμούς των διατάξεων του άρθρου 8 του διατάγματος αυτού.</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ε) Με τις διατάξεις του </w:t>
      </w:r>
      <w:hyperlink r:id="rId25" w:history="1">
        <w:r w:rsidRPr="00F00051">
          <w:rPr>
            <w:rFonts w:eastAsia="Times New Roman" w:cstheme="minorHAnsi"/>
            <w:i/>
            <w:iCs/>
            <w:color w:val="000000" w:themeColor="text1"/>
            <w:sz w:val="20"/>
            <w:szCs w:val="20"/>
          </w:rPr>
          <w:t>νόμου 998/1979</w:t>
        </w:r>
      </w:hyperlink>
      <w:r w:rsidRPr="00F00051">
        <w:rPr>
          <w:rFonts w:eastAsia="Times New Roman" w:cstheme="minorHAnsi"/>
          <w:i/>
          <w:iCs/>
          <w:color w:val="000000" w:themeColor="text1"/>
          <w:sz w:val="20"/>
          <w:szCs w:val="20"/>
        </w:rPr>
        <w:t>, του </w:t>
      </w:r>
      <w:hyperlink r:id="rId26" w:history="1">
        <w:r w:rsidRPr="00F00051">
          <w:rPr>
            <w:rFonts w:eastAsia="Times New Roman" w:cstheme="minorHAnsi"/>
            <w:i/>
            <w:iCs/>
            <w:color w:val="000000" w:themeColor="text1"/>
            <w:sz w:val="20"/>
            <w:szCs w:val="20"/>
          </w:rPr>
          <w:t>νόμου 1734/1987</w:t>
        </w:r>
      </w:hyperlink>
      <w:r w:rsidRPr="00F00051">
        <w:rPr>
          <w:rFonts w:eastAsia="Times New Roman" w:cstheme="minorHAnsi"/>
          <w:i/>
          <w:iCs/>
          <w:color w:val="000000" w:themeColor="text1"/>
          <w:sz w:val="20"/>
          <w:szCs w:val="20"/>
        </w:rPr>
        <w:t>, καθώς και άλλων διατάξεων της δασικής νομοθεσίας.</w:t>
      </w:r>
    </w:p>
    <w:p w:rsidR="006D28E9" w:rsidRPr="00F00051" w:rsidRDefault="00DE3E20" w:rsidP="00610FF4">
      <w:pPr>
        <w:shd w:val="clear" w:color="auto" w:fill="FFFFFF"/>
        <w:spacing w:after="0" w:line="240" w:lineRule="auto"/>
        <w:ind w:left="426"/>
        <w:jc w:val="both"/>
        <w:rPr>
          <w:rFonts w:eastAsia="Times New Roman" w:cstheme="minorHAnsi"/>
          <w:i/>
          <w:iCs/>
          <w:color w:val="000000" w:themeColor="text1"/>
          <w:sz w:val="20"/>
          <w:szCs w:val="20"/>
          <w:u w:val="single"/>
        </w:rPr>
      </w:pPr>
      <w:r w:rsidRPr="00F00051">
        <w:rPr>
          <w:rFonts w:eastAsia="Times New Roman" w:cstheme="minorHAnsi"/>
          <w:i/>
          <w:iCs/>
          <w:color w:val="000000" w:themeColor="text1"/>
          <w:sz w:val="20"/>
          <w:szCs w:val="20"/>
          <w:u w:val="single"/>
        </w:rPr>
        <w:t>ii</w:t>
      </w:r>
      <w:r w:rsidR="006D28E9" w:rsidRPr="00F00051">
        <w:rPr>
          <w:rFonts w:eastAsia="Times New Roman" w:cstheme="minorHAnsi"/>
          <w:i/>
          <w:iCs/>
          <w:color w:val="000000" w:themeColor="text1"/>
          <w:sz w:val="20"/>
          <w:szCs w:val="20"/>
          <w:u w:val="single"/>
        </w:rPr>
        <w:t>i. Περιήλθαν κατά κυριότητα:</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Στους υπερθεματιστές, μετά από κατακυρωτικές εκθέσεις δημόσιων αναγκαστικών πλειστηριασμών, συμπεριλαμβανομένων και των κατά τις διατάξεις του νομοθετικού διατάγματος [Ν] 356/1974 (ΦΕΚ 90/Α/1974) διενεργουμένων, εφόσον δεν ασκήθηκε εμπρόθεσμα διεκδικητική αγωγή κατά το </w:t>
      </w:r>
      <w:hyperlink r:id="rId27" w:history="1">
        <w:r w:rsidRPr="00F00051">
          <w:rPr>
            <w:rFonts w:eastAsia="Times New Roman" w:cstheme="minorHAnsi"/>
            <w:i/>
            <w:iCs/>
            <w:color w:val="000000" w:themeColor="text1"/>
            <w:sz w:val="20"/>
            <w:szCs w:val="20"/>
          </w:rPr>
          <w:t>άρθρο 1020</w:t>
        </w:r>
      </w:hyperlink>
      <w:r w:rsidRPr="00F00051">
        <w:rPr>
          <w:rFonts w:eastAsia="Times New Roman" w:cstheme="minorHAnsi"/>
          <w:i/>
          <w:iCs/>
          <w:color w:val="000000" w:themeColor="text1"/>
          <w:sz w:val="20"/>
          <w:szCs w:val="20"/>
        </w:rPr>
        <w:t> του </w:t>
      </w:r>
      <w:hyperlink r:id="rId28" w:history="1">
        <w:r w:rsidRPr="00F00051">
          <w:rPr>
            <w:rFonts w:eastAsia="Times New Roman" w:cstheme="minorHAnsi"/>
            <w:i/>
            <w:iCs/>
            <w:color w:val="000000" w:themeColor="text1"/>
            <w:sz w:val="20"/>
            <w:szCs w:val="20"/>
          </w:rPr>
          <w:t>Κώδικα Πολιτικής Δικονομίας</w:t>
        </w:r>
      </w:hyperlink>
      <w:r w:rsidRPr="00F00051">
        <w:rPr>
          <w:rFonts w:eastAsia="Times New Roman" w:cstheme="minorHAnsi"/>
          <w:i/>
          <w:iCs/>
          <w:color w:val="000000" w:themeColor="text1"/>
          <w:sz w:val="20"/>
          <w:szCs w:val="20"/>
        </w:rPr>
        <w:t> και του </w:t>
      </w:r>
      <w:hyperlink r:id="rId29" w:history="1">
        <w:r w:rsidRPr="00F00051">
          <w:rPr>
            <w:rFonts w:eastAsia="Times New Roman" w:cstheme="minorHAnsi"/>
            <w:i/>
            <w:iCs/>
            <w:color w:val="000000" w:themeColor="text1"/>
            <w:sz w:val="20"/>
            <w:szCs w:val="20"/>
          </w:rPr>
          <w:t>άρθρου 33</w:t>
        </w:r>
      </w:hyperlink>
      <w:r w:rsidRPr="00F00051">
        <w:rPr>
          <w:rFonts w:eastAsia="Times New Roman" w:cstheme="minorHAnsi"/>
          <w:i/>
          <w:iCs/>
          <w:color w:val="000000" w:themeColor="text1"/>
          <w:sz w:val="20"/>
          <w:szCs w:val="20"/>
        </w:rPr>
        <w:t> παράγραφος 3 του </w:t>
      </w:r>
      <w:hyperlink r:id="rId30" w:history="1">
        <w:r w:rsidRPr="00F00051">
          <w:rPr>
            <w:rFonts w:eastAsia="Times New Roman" w:cstheme="minorHAnsi"/>
            <w:i/>
            <w:iCs/>
            <w:color w:val="000000" w:themeColor="text1"/>
            <w:sz w:val="20"/>
            <w:szCs w:val="20"/>
          </w:rPr>
          <w:t>νόμου 1473/1984</w:t>
        </w:r>
      </w:hyperlink>
      <w:r w:rsidRPr="00F00051">
        <w:rPr>
          <w:rFonts w:eastAsia="Times New Roman" w:cstheme="minorHAnsi"/>
          <w:i/>
          <w:iCs/>
          <w:color w:val="000000" w:themeColor="text1"/>
          <w:sz w:val="20"/>
          <w:szCs w:val="20"/>
        </w:rPr>
        <w:t> (ΦΕΚ 127/Α/1984) ή ανακοπή κατά το άρθρο 74 του νομοθετικού διατάγματος [Ν] 356/1974 (Κώδικας Είσπραξης Δημοσίων Εσόδων).</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Σε τρίτους, βάσει συμβιβαστικών πράξεων με το Ελληνικό Δημόσιο, κατά τη διαδικασία του άρθρου 39 του νόμου [Ν] 1884/1990, όπως αυτό τροποποιήθηκε με το άρθρο 14 του νόμου [Ν] 2227/1994 (ΦΕΚ 129/Α/1994), καθώς και των διατάξεων του βασιλικού διατάγματος [ΒΔ] 6/1961, εφόσον αντικείμενο της συμβιβαστικής πράξης έχει αποτελέσει η κυριότητα της έκτασης και όχι οποιοδήποτε άλλο δικαίωμα τρίτων σε αυτήν.</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γ) Από διαχωρισμό υπέρ των Ταμείων Εφέδρων Πολεμιστών Κρήτης και των Μονών βάσει του νόμου [Ν] 3345/1925.</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δ) Σε τρίτους από την </w:t>
      </w:r>
      <w:hyperlink r:id="rId31" w:tgtFrame="_blank" w:history="1">
        <w:r w:rsidRPr="00F00051">
          <w:rPr>
            <w:rFonts w:eastAsia="Times New Roman" w:cstheme="minorHAnsi"/>
            <w:i/>
            <w:iCs/>
            <w:color w:val="000000" w:themeColor="text1"/>
            <w:sz w:val="20"/>
            <w:szCs w:val="20"/>
          </w:rPr>
          <w:t>Εθνική Τράπεζα της Ελλάδος</w:t>
        </w:r>
      </w:hyperlink>
      <w:r w:rsidRPr="00F00051">
        <w:rPr>
          <w:rFonts w:eastAsia="Times New Roman" w:cstheme="minorHAnsi"/>
          <w:i/>
          <w:iCs/>
          <w:color w:val="000000" w:themeColor="text1"/>
          <w:sz w:val="20"/>
          <w:szCs w:val="20"/>
        </w:rPr>
        <w:t>, ως διαχειρίστριας ανταλλαξίμων κτημάτων, βάσει της από 05-05-1925 συμβάσεως μεταξύ Ελληνικού Δημοσίου και </w:t>
      </w:r>
      <w:hyperlink r:id="rId32" w:tgtFrame="_blank" w:history="1">
        <w:r w:rsidRPr="00F00051">
          <w:rPr>
            <w:rFonts w:eastAsia="Times New Roman" w:cstheme="minorHAnsi"/>
            <w:i/>
            <w:iCs/>
            <w:color w:val="000000" w:themeColor="text1"/>
            <w:sz w:val="20"/>
            <w:szCs w:val="20"/>
          </w:rPr>
          <w:t>Εθνικής Τράπεζας της Ελλάδος</w:t>
        </w:r>
      </w:hyperlink>
      <w:r w:rsidRPr="00F00051">
        <w:rPr>
          <w:rFonts w:eastAsia="Times New Roman" w:cstheme="minorHAnsi"/>
          <w:i/>
          <w:iCs/>
          <w:color w:val="000000" w:themeColor="text1"/>
          <w:sz w:val="20"/>
          <w:szCs w:val="20"/>
        </w:rPr>
        <w:t>, με την προϋπόθεση ότι τα κτήματα αυτά είχαν παραδοθεί στην </w:t>
      </w:r>
      <w:hyperlink r:id="rId33" w:tgtFrame="_blank" w:history="1">
        <w:r w:rsidRPr="00F00051">
          <w:rPr>
            <w:rFonts w:eastAsia="Times New Roman" w:cstheme="minorHAnsi"/>
            <w:i/>
            <w:iCs/>
            <w:color w:val="000000" w:themeColor="text1"/>
            <w:sz w:val="20"/>
            <w:szCs w:val="20"/>
          </w:rPr>
          <w:t>Εθνική Τράπεζα της Ελλάδος</w:t>
        </w:r>
      </w:hyperlink>
      <w:r w:rsidRPr="00F00051">
        <w:rPr>
          <w:rFonts w:eastAsia="Times New Roman" w:cstheme="minorHAnsi"/>
          <w:i/>
          <w:iCs/>
          <w:color w:val="000000" w:themeColor="text1"/>
          <w:sz w:val="20"/>
          <w:szCs w:val="20"/>
        </w:rPr>
        <w:t> με πρωτόκολλο παραδόσεως και παραλαβής και κατά τη διάρκεια ισχύος της συμβάσεως δεν υπήρχε διεκδίκηση από κάποια δημόσια υπηρεσία εντός των προβλεπόμενων προθεσμιών και για τις πωλήσεις που έγιναν από την </w:t>
      </w:r>
      <w:hyperlink r:id="rId34" w:tgtFrame="_blank" w:history="1">
        <w:r w:rsidRPr="00F00051">
          <w:rPr>
            <w:rFonts w:eastAsia="Times New Roman" w:cstheme="minorHAnsi"/>
            <w:i/>
            <w:iCs/>
            <w:color w:val="000000" w:themeColor="text1"/>
            <w:sz w:val="20"/>
            <w:szCs w:val="20"/>
          </w:rPr>
          <w:t>Εθνική Τράπεζα της Ελλάδος</w:t>
        </w:r>
      </w:hyperlink>
      <w:r w:rsidRPr="00F00051">
        <w:rPr>
          <w:rFonts w:eastAsia="Times New Roman" w:cstheme="minorHAnsi"/>
          <w:i/>
          <w:iCs/>
          <w:color w:val="000000" w:themeColor="text1"/>
          <w:sz w:val="20"/>
          <w:szCs w:val="20"/>
        </w:rPr>
        <w:t> μετά την 09-10-1937, προκειμένου δε περί παραμεθορίων περιοχών, είχε χορηγηθεί ειδική έγγραφη άδεια του Γενικού Επιτελείου Στρατού.</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ε) Στην εγχώρια περιουσία των Νήσων Κυθήρων και Αντικυθήρων κατά τις διατάξεις του </w:t>
      </w:r>
      <w:hyperlink r:id="rId35" w:history="1">
        <w:r w:rsidRPr="00F00051">
          <w:rPr>
            <w:rFonts w:eastAsia="Times New Roman" w:cstheme="minorHAnsi"/>
            <w:i/>
            <w:iCs/>
            <w:color w:val="000000" w:themeColor="text1"/>
            <w:sz w:val="20"/>
            <w:szCs w:val="20"/>
          </w:rPr>
          <w:t>άρθρου 84</w:t>
        </w:r>
      </w:hyperlink>
      <w:r w:rsidRPr="00F00051">
        <w:rPr>
          <w:rFonts w:eastAsia="Times New Roman" w:cstheme="minorHAnsi"/>
          <w:i/>
          <w:iCs/>
          <w:color w:val="000000" w:themeColor="text1"/>
          <w:sz w:val="20"/>
          <w:szCs w:val="20"/>
        </w:rPr>
        <w:t> του </w:t>
      </w:r>
      <w:hyperlink r:id="rId36" w:history="1">
        <w:r w:rsidRPr="00F00051">
          <w:rPr>
            <w:rFonts w:eastAsia="Times New Roman" w:cstheme="minorHAnsi"/>
            <w:i/>
            <w:iCs/>
            <w:color w:val="000000" w:themeColor="text1"/>
            <w:sz w:val="20"/>
            <w:szCs w:val="20"/>
          </w:rPr>
          <w:t>νόμου 1416/1984</w:t>
        </w:r>
      </w:hyperlink>
      <w:r w:rsidRPr="00F00051">
        <w:rPr>
          <w:rFonts w:eastAsia="Times New Roman" w:cstheme="minorHAnsi"/>
          <w:i/>
          <w:iCs/>
          <w:color w:val="000000" w:themeColor="text1"/>
          <w:sz w:val="20"/>
          <w:szCs w:val="20"/>
        </w:rPr>
        <w:t> (ΦΕΚ 18/Α/1984).</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στ) Με τις διατάξεις των άρθρων </w:t>
      </w:r>
      <w:hyperlink r:id="rId37" w:history="1">
        <w:r w:rsidRPr="00F00051">
          <w:rPr>
            <w:rFonts w:eastAsia="Times New Roman" w:cstheme="minorHAnsi"/>
            <w:i/>
            <w:iCs/>
            <w:color w:val="000000" w:themeColor="text1"/>
            <w:sz w:val="20"/>
            <w:szCs w:val="20"/>
          </w:rPr>
          <w:t>13</w:t>
        </w:r>
      </w:hyperlink>
      <w:r w:rsidRPr="00F00051">
        <w:rPr>
          <w:rFonts w:eastAsia="Times New Roman" w:cstheme="minorHAnsi"/>
          <w:i/>
          <w:iCs/>
          <w:color w:val="000000" w:themeColor="text1"/>
          <w:sz w:val="20"/>
          <w:szCs w:val="20"/>
        </w:rPr>
        <w:t> και </w:t>
      </w:r>
      <w:hyperlink r:id="rId38" w:history="1">
        <w:r w:rsidRPr="00F00051">
          <w:rPr>
            <w:rFonts w:eastAsia="Times New Roman" w:cstheme="minorHAnsi"/>
            <w:i/>
            <w:iCs/>
            <w:color w:val="000000" w:themeColor="text1"/>
            <w:sz w:val="20"/>
            <w:szCs w:val="20"/>
          </w:rPr>
          <w:t>18</w:t>
        </w:r>
      </w:hyperlink>
      <w:r w:rsidRPr="00F00051">
        <w:rPr>
          <w:rFonts w:eastAsia="Times New Roman" w:cstheme="minorHAnsi"/>
          <w:i/>
          <w:iCs/>
          <w:color w:val="000000" w:themeColor="text1"/>
          <w:sz w:val="20"/>
          <w:szCs w:val="20"/>
        </w:rPr>
        <w:t> του παρόντος Νόμου.</w:t>
      </w:r>
    </w:p>
    <w:p w:rsidR="006D28E9" w:rsidRPr="00F00051" w:rsidRDefault="006D28E9" w:rsidP="00610FF4">
      <w:pPr>
        <w:pStyle w:val="a7"/>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ζ) Κατόπιν αδείας του Υπουργού Γεωργίας κατ' εφαρμογή του άρθρου 2 του από [Ν] 03-09-1924 νομοθετικού διατάγματος που κυρώθηκε με το άρθρο μόνο του νόμου [Ν] 3250/1924 (ΦΕΚ 324/Α/1924), εφόσον η άδεια μεταβίβασης δεν ανακλήθηκε ούτε ακυρώθηκε με δικαστική απόφαση.</w:t>
      </w:r>
    </w:p>
    <w:p w:rsidR="006D28E9" w:rsidRPr="00F00051" w:rsidRDefault="00DE3E20"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w:t>
      </w:r>
      <w:r w:rsidR="006D28E9" w:rsidRPr="00F00051">
        <w:rPr>
          <w:rFonts w:eastAsia="Times New Roman" w:cstheme="minorHAnsi"/>
          <w:i/>
          <w:iCs/>
          <w:color w:val="000000" w:themeColor="text1"/>
          <w:sz w:val="20"/>
          <w:szCs w:val="20"/>
        </w:rPr>
        <w:t>2. Αποτελούν οριστικούς τίτλους κυριότητας, για τις εκτάσεις που παραχωρήθηκαν με αυτά, τα διατάγματα που εκδόθηκαν δυνάμει:</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του από [Ν] 02-07-1926 νομοθετικού διατάγματος (ΦΕΚ 223/Α/1926) Περί εξημερώσεως αγρίων δένδρων,</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του νόμου [Ν] 3542/1928 (ΦΕΚ 91/Α/1928) και</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γ) των άρθρων 192 και 193 του νόμου [Ν] 173/1929.</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Το Δημόσιο δεν φέρει καμία ευθύνη για τυχόν διεκδίκηση τρίτων επί των ανωτέρω εκτάσεων. Οι παραπάνω οριστικοί τίτλοι δεν ανακαλούνται, ακόμη και στην περίπτωση που οι παραχωρηθείσες εκτάσεις έπαψαν να εξυπηρετούν το σκοπό για τον οποίο παραχωρήθηκαν.</w:t>
      </w:r>
    </w:p>
    <w:p w:rsidR="006D28E9" w:rsidRPr="00F00051" w:rsidRDefault="00DE3E20"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w:t>
      </w:r>
      <w:r w:rsidR="006D28E9" w:rsidRPr="00F00051">
        <w:rPr>
          <w:rFonts w:eastAsia="Times New Roman" w:cstheme="minorHAnsi"/>
          <w:i/>
          <w:iCs/>
          <w:color w:val="000000" w:themeColor="text1"/>
          <w:sz w:val="20"/>
          <w:szCs w:val="20"/>
        </w:rPr>
        <w:t>3. Παραχωρητήρια εκδοθέντα από το Υπουργείο της Οικονομίας της Προσωρινής Διοίκησης της Ελλάδος κατά τα έτη 1822 έως 1833, εφόσον δεν ανακλήθηκαν, θεωρούνται έγκυρα και ισχυρά, ανεξάρτητα εάν εκδόθηκαν ή όχι ανανεωτικοί τίτλοι από το Ελεγκτικό Συνέδριο.</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Ωσαύτως θεωρούνται έγκυρα και ισχυρά τα παραχωρητήρια που εκδόθηκαν κατ' εφαρμογή:</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Του νόμου [Ν] 26-05-1835 (ΦΕΚ 2/Α/1835) και του από [ΠΔ] 13-11-1836 διατάγματος (ΦΕΚ 67/Α/1836).</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Του διατάγματος [ΠΔ] 21-04-1836 (ΦΕΚ 20/Α/1836).</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γ) Του νόμου [Ν] 01-01-1838 (ΦΕΚ 1/Α/1838).</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δ) του νόμου [Ν] 386/1871 (ΦΕΚ 29/Α/1871).</w:t>
      </w:r>
    </w:p>
    <w:p w:rsidR="006D28E9" w:rsidRPr="00F00051" w:rsidRDefault="00DE3E20"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w:t>
      </w:r>
      <w:r w:rsidR="006D28E9" w:rsidRPr="00F00051">
        <w:rPr>
          <w:rFonts w:eastAsia="Times New Roman" w:cstheme="minorHAnsi"/>
          <w:i/>
          <w:iCs/>
          <w:color w:val="000000" w:themeColor="text1"/>
          <w:sz w:val="20"/>
          <w:szCs w:val="20"/>
        </w:rPr>
        <w:t>4. Στο άρθρο 24 του Αγροτικού Κώδικα (ΦΕΚ 342/Α/1949) τίθεται παράγραφος 1, που έχει ως εξής:</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{1. Αποκαθίστανται σε γεωργικό κλήρο οι γεωργοί:</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 κάτοικοι του Δήμου ή Κοινότητας στον οποίο υπάγονται οι προς διάθεση εκτάσεις, διακρινόμενοι σε:</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α)α) έγγαμους καλλιεργητές</w:t>
      </w:r>
    </w:p>
    <w:p w:rsidR="0063709D"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β)β) χήρες καλλιεργητών με ανήλικα παιδιά</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γ)γ) άγαμους ενήλικες καλλιεργητές,</w:t>
      </w:r>
    </w:p>
    <w:p w:rsidR="006D28E9" w:rsidRPr="00F00051" w:rsidRDefault="006D28E9" w:rsidP="00610FF4">
      <w:pPr>
        <w:shd w:val="clear" w:color="auto" w:fill="FFFFFF"/>
        <w:spacing w:after="0" w:line="240" w:lineRule="auto"/>
        <w:ind w:left="426"/>
        <w:jc w:val="both"/>
        <w:rPr>
          <w:rFonts w:eastAsia="Times New Roman" w:cstheme="minorHAnsi"/>
          <w:i/>
          <w:iCs/>
          <w:color w:val="000000" w:themeColor="text1"/>
          <w:sz w:val="20"/>
          <w:szCs w:val="20"/>
        </w:rPr>
      </w:pPr>
      <w:r w:rsidRPr="00F00051">
        <w:rPr>
          <w:rFonts w:eastAsia="Times New Roman" w:cstheme="minorHAnsi"/>
          <w:i/>
          <w:iCs/>
          <w:color w:val="000000" w:themeColor="text1"/>
          <w:sz w:val="20"/>
          <w:szCs w:val="20"/>
        </w:rPr>
        <w:t>β) κάτοικοι γειτονικών με τις προς διάθεση εκτάσεις Δήμων ή Κοινοτήτων, εφόσον υφίσταται περίσσεια εκτάσεων.}</w:t>
      </w:r>
    </w:p>
    <w:p w:rsidR="00F00051" w:rsidRPr="00F00051" w:rsidRDefault="00F00051" w:rsidP="00B80323">
      <w:pPr>
        <w:pStyle w:val="1"/>
        <w:shd w:val="clear" w:color="auto" w:fill="FFFFFF"/>
        <w:spacing w:before="240" w:beforeAutospacing="0" w:after="0" w:afterAutospacing="0"/>
        <w:ind w:left="284"/>
        <w:jc w:val="both"/>
        <w:rPr>
          <w:rFonts w:asciiTheme="minorHAnsi" w:hAnsiTheme="minorHAnsi" w:cstheme="minorHAnsi"/>
          <w:i/>
          <w:iCs/>
          <w:color w:val="000000" w:themeColor="text1"/>
          <w:sz w:val="20"/>
          <w:szCs w:val="20"/>
        </w:rPr>
      </w:pPr>
    </w:p>
    <w:p w:rsidR="00F00051" w:rsidRPr="00F00051" w:rsidRDefault="00F00051" w:rsidP="00B80323">
      <w:pPr>
        <w:pStyle w:val="1"/>
        <w:shd w:val="clear" w:color="auto" w:fill="FFFFFF"/>
        <w:spacing w:before="240" w:beforeAutospacing="0" w:after="0" w:afterAutospacing="0"/>
        <w:ind w:left="284"/>
        <w:jc w:val="both"/>
        <w:rPr>
          <w:rFonts w:asciiTheme="minorHAnsi" w:hAnsiTheme="minorHAnsi" w:cstheme="minorHAnsi"/>
          <w:i/>
          <w:iCs/>
          <w:color w:val="000000" w:themeColor="text1"/>
          <w:sz w:val="20"/>
          <w:szCs w:val="20"/>
        </w:rPr>
      </w:pPr>
    </w:p>
    <w:p w:rsidR="00F00051" w:rsidRPr="00F00051" w:rsidRDefault="00F00051" w:rsidP="00B80323">
      <w:pPr>
        <w:pStyle w:val="1"/>
        <w:shd w:val="clear" w:color="auto" w:fill="FFFFFF"/>
        <w:spacing w:before="240" w:beforeAutospacing="0" w:after="0" w:afterAutospacing="0"/>
        <w:ind w:left="284"/>
        <w:jc w:val="both"/>
        <w:rPr>
          <w:rFonts w:asciiTheme="minorHAnsi" w:hAnsiTheme="minorHAnsi" w:cstheme="minorHAnsi"/>
          <w:i/>
          <w:iCs/>
          <w:color w:val="000000" w:themeColor="text1"/>
          <w:sz w:val="20"/>
          <w:szCs w:val="20"/>
        </w:rPr>
      </w:pPr>
    </w:p>
    <w:p w:rsidR="00F00051" w:rsidRPr="00F00051" w:rsidRDefault="00F00051" w:rsidP="00B80323">
      <w:pPr>
        <w:pStyle w:val="1"/>
        <w:shd w:val="clear" w:color="auto" w:fill="FFFFFF"/>
        <w:spacing w:before="240" w:beforeAutospacing="0" w:after="0" w:afterAutospacing="0"/>
        <w:ind w:left="284"/>
        <w:jc w:val="both"/>
        <w:rPr>
          <w:rFonts w:asciiTheme="minorHAnsi" w:hAnsiTheme="minorHAnsi" w:cstheme="minorHAnsi"/>
          <w:i/>
          <w:iCs/>
          <w:color w:val="000000" w:themeColor="text1"/>
          <w:sz w:val="20"/>
          <w:szCs w:val="20"/>
        </w:rPr>
      </w:pPr>
    </w:p>
    <w:p w:rsidR="003634D1" w:rsidRPr="00F00051" w:rsidRDefault="003634D1" w:rsidP="00B80323">
      <w:pPr>
        <w:pStyle w:val="1"/>
        <w:shd w:val="clear" w:color="auto" w:fill="FFFFFF"/>
        <w:spacing w:before="240" w:beforeAutospacing="0" w:after="0" w:afterAutospacing="0"/>
        <w:ind w:left="284"/>
        <w:jc w:val="both"/>
        <w:rPr>
          <w:rFonts w:asciiTheme="minorHAnsi" w:hAnsiTheme="minorHAnsi" w:cstheme="minorHAnsi"/>
          <w:i/>
          <w:color w:val="000000" w:themeColor="text1"/>
          <w:sz w:val="20"/>
          <w:szCs w:val="20"/>
        </w:rPr>
      </w:pPr>
      <w:r w:rsidRPr="00F00051">
        <w:rPr>
          <w:rFonts w:asciiTheme="minorHAnsi" w:hAnsiTheme="minorHAnsi" w:cstheme="minorHAnsi"/>
          <w:i/>
          <w:iCs/>
          <w:color w:val="000000" w:themeColor="text1"/>
          <w:sz w:val="20"/>
          <w:szCs w:val="20"/>
        </w:rPr>
        <w:lastRenderedPageBreak/>
        <w:t>Νόμος 998/79 Άρθρο 67.</w:t>
      </w:r>
      <w:r w:rsidRPr="00F00051">
        <w:rPr>
          <w:rStyle w:val="Char"/>
          <w:rFonts w:asciiTheme="minorHAnsi" w:hAnsiTheme="minorHAnsi" w:cstheme="minorHAnsi"/>
          <w:i/>
          <w:color w:val="000000" w:themeColor="text1"/>
          <w:sz w:val="20"/>
          <w:szCs w:val="20"/>
        </w:rPr>
        <w:t xml:space="preserve"> </w:t>
      </w:r>
      <w:r w:rsidRPr="00F00051">
        <w:rPr>
          <w:rFonts w:asciiTheme="minorHAnsi" w:hAnsiTheme="minorHAnsi" w:cstheme="minorHAnsi"/>
          <w:i/>
          <w:color w:val="000000" w:themeColor="text1"/>
          <w:sz w:val="20"/>
          <w:szCs w:val="20"/>
        </w:rPr>
        <w:t>Άρθρο 67: Αγροί που άλλαξαν μορφή</w:t>
      </w:r>
    </w:p>
    <w:p w:rsidR="003634D1" w:rsidRPr="00F00051" w:rsidRDefault="00F72E7D" w:rsidP="003634D1">
      <w:pPr>
        <w:pStyle w:val="1"/>
        <w:shd w:val="clear" w:color="auto" w:fill="FFFFFF"/>
        <w:spacing w:before="0" w:beforeAutospacing="0" w:after="0" w:afterAutospacing="0"/>
        <w:ind w:left="426"/>
        <w:jc w:val="both"/>
        <w:rPr>
          <w:rFonts w:asciiTheme="minorHAnsi" w:hAnsiTheme="minorHAnsi" w:cstheme="minorHAnsi"/>
          <w:b w:val="0"/>
          <w:bCs w:val="0"/>
          <w:i/>
          <w:color w:val="000000" w:themeColor="text1"/>
          <w:sz w:val="20"/>
          <w:szCs w:val="20"/>
        </w:rPr>
      </w:pPr>
      <w:r w:rsidRPr="00F00051">
        <w:rPr>
          <w:rFonts w:asciiTheme="minorHAnsi" w:hAnsiTheme="minorHAnsi" w:cstheme="minorHAnsi"/>
          <w:i/>
          <w:color w:val="000000" w:themeColor="text1"/>
          <w:sz w:val="20"/>
          <w:szCs w:val="20"/>
        </w:rPr>
        <w:t>§</w:t>
      </w:r>
      <w:r w:rsidR="003634D1" w:rsidRPr="00F00051">
        <w:rPr>
          <w:rFonts w:asciiTheme="minorHAnsi" w:hAnsiTheme="minorHAnsi" w:cstheme="minorHAnsi"/>
          <w:i/>
          <w:color w:val="000000" w:themeColor="text1"/>
          <w:sz w:val="20"/>
          <w:szCs w:val="20"/>
        </w:rPr>
        <w:t>1</w:t>
      </w:r>
      <w:r w:rsidR="003634D1" w:rsidRPr="00F00051">
        <w:rPr>
          <w:rStyle w:val="a9"/>
          <w:rFonts w:asciiTheme="minorHAnsi" w:hAnsiTheme="minorHAnsi" w:cstheme="minorHAnsi"/>
          <w:i/>
          <w:color w:val="000000" w:themeColor="text1"/>
          <w:sz w:val="20"/>
          <w:szCs w:val="20"/>
        </w:rPr>
        <w:footnoteReference w:id="17"/>
      </w:r>
      <w:r w:rsidR="003634D1" w:rsidRPr="00F00051">
        <w:rPr>
          <w:rFonts w:asciiTheme="minorHAnsi" w:hAnsiTheme="minorHAnsi" w:cstheme="minorHAnsi"/>
          <w:i/>
          <w:color w:val="000000" w:themeColor="text1"/>
          <w:sz w:val="20"/>
          <w:szCs w:val="20"/>
        </w:rPr>
        <w:t>. α</w:t>
      </w:r>
      <w:r w:rsidR="003634D1" w:rsidRPr="00F00051">
        <w:rPr>
          <w:rFonts w:asciiTheme="minorHAnsi" w:hAnsiTheme="minorHAnsi" w:cstheme="minorHAnsi"/>
          <w:b w:val="0"/>
          <w:bCs w:val="0"/>
          <w:i/>
          <w:color w:val="000000" w:themeColor="text1"/>
          <w:sz w:val="20"/>
          <w:szCs w:val="20"/>
        </w:rPr>
        <w:t xml:space="preserve">. Εκτάσεις που εμφανίζονται στις αεροφωτογραφίες του 1945, ή, εφόσον αυτές δεν είναι ευκρινείς του 1960, με αγροτική μορφή που δασώθηκαν μεταγενέστερα, ανεξάρτητα από τη μορφή που απέκτησαν αργότερα, επί των οποίων το Δημόσιο δεν θεμελιώνει δικαιώματα κυριότητας βάσει τίτλου, αναγνωρίζονται ως ιδιωτικές με απόφαση του Γενικού Γραμματέα της οικείας Αποκεντρωμένης Διοίκησης μετά από εισήγηση του αρμοδίου Δασάρχη ή του Διευθυντή Δασών εάν δεν υφίσταται Δασαρχείο στο νομό, εφόσον ο ιδιώτης προσκομίσει τίτλους ιδιοκτησίας, οι οποίοι ανάγονται πριν από την 23-02-1946 και έχουν </w:t>
      </w:r>
      <w:proofErr w:type="spellStart"/>
      <w:r w:rsidR="003634D1" w:rsidRPr="00F00051">
        <w:rPr>
          <w:rFonts w:asciiTheme="minorHAnsi" w:hAnsiTheme="minorHAnsi" w:cstheme="minorHAnsi"/>
          <w:b w:val="0"/>
          <w:bCs w:val="0"/>
          <w:i/>
          <w:color w:val="000000" w:themeColor="text1"/>
          <w:sz w:val="20"/>
          <w:szCs w:val="20"/>
        </w:rPr>
        <w:t>μεταγραφεί.Πρωτόκολλα</w:t>
      </w:r>
      <w:proofErr w:type="spellEnd"/>
      <w:r w:rsidR="003634D1" w:rsidRPr="00F00051">
        <w:rPr>
          <w:rFonts w:asciiTheme="minorHAnsi" w:hAnsiTheme="minorHAnsi" w:cstheme="minorHAnsi"/>
          <w:b w:val="0"/>
          <w:bCs w:val="0"/>
          <w:i/>
          <w:color w:val="000000" w:themeColor="text1"/>
          <w:sz w:val="20"/>
          <w:szCs w:val="20"/>
        </w:rPr>
        <w:t xml:space="preserve"> διοικητικής αποβολής που έχουν εκδοθεί για τις ανωτέρω εκτάσεις ανακαλούνται ακόμη και αν </w:t>
      </w:r>
      <w:proofErr w:type="spellStart"/>
      <w:r w:rsidR="003634D1" w:rsidRPr="00F00051">
        <w:rPr>
          <w:rFonts w:asciiTheme="minorHAnsi" w:hAnsiTheme="minorHAnsi" w:cstheme="minorHAnsi"/>
          <w:b w:val="0"/>
          <w:bCs w:val="0"/>
          <w:i/>
          <w:color w:val="000000" w:themeColor="text1"/>
          <w:sz w:val="20"/>
          <w:szCs w:val="20"/>
        </w:rPr>
        <w:t>τελεσιδίκησαν</w:t>
      </w:r>
      <w:proofErr w:type="spellEnd"/>
      <w:r w:rsidR="003634D1" w:rsidRPr="00F00051">
        <w:rPr>
          <w:rFonts w:asciiTheme="minorHAnsi" w:hAnsiTheme="minorHAnsi" w:cstheme="minorHAnsi"/>
          <w:b w:val="0"/>
          <w:bCs w:val="0"/>
          <w:i/>
          <w:color w:val="000000" w:themeColor="text1"/>
          <w:sz w:val="20"/>
          <w:szCs w:val="20"/>
        </w:rPr>
        <w:t xml:space="preserve"> δικαστικά.</w:t>
      </w:r>
    </w:p>
    <w:p w:rsidR="003634D1" w:rsidRPr="00F00051" w:rsidRDefault="003634D1" w:rsidP="003634D1">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b/>
          <w:bCs/>
          <w:i/>
          <w:color w:val="000000" w:themeColor="text1"/>
          <w:sz w:val="20"/>
          <w:szCs w:val="20"/>
        </w:rPr>
        <w:t>β.</w:t>
      </w:r>
      <w:r w:rsidRPr="00F00051">
        <w:rPr>
          <w:rFonts w:eastAsia="Times New Roman" w:cstheme="minorHAnsi"/>
          <w:i/>
          <w:color w:val="000000" w:themeColor="text1"/>
          <w:sz w:val="20"/>
          <w:szCs w:val="20"/>
        </w:rPr>
        <w:t xml:space="preserve"> Όσες από τις εκτάσεις της περίπτωσης α' στερούνται των παραπάνω τίτλων και δεν υπάγονται στην παράγραφο 1 του </w:t>
      </w:r>
      <w:hyperlink r:id="rId39" w:history="1">
        <w:r w:rsidRPr="00F00051">
          <w:rPr>
            <w:rFonts w:eastAsia="Times New Roman" w:cstheme="minorHAnsi"/>
            <w:i/>
            <w:color w:val="000000" w:themeColor="text1"/>
            <w:sz w:val="20"/>
            <w:szCs w:val="20"/>
          </w:rPr>
          <w:t>άρθρου 3</w:t>
        </w:r>
      </w:hyperlink>
      <w:r w:rsidRPr="00F00051">
        <w:rPr>
          <w:rFonts w:eastAsia="Times New Roman" w:cstheme="minorHAnsi"/>
          <w:i/>
          <w:color w:val="000000" w:themeColor="text1"/>
          <w:sz w:val="20"/>
          <w:szCs w:val="20"/>
        </w:rPr>
        <w:t>, μπορούν να χρησιμοποιηθούν, αποκλειστικά και μόνο για γεωργική και δενδροκομική εκμετάλλευση, χωρίς να επιτρέπεται η περαιτέρω αλλαγή χρήσης τους, κατόπιν αδείας του Γενικού Γραμματέα της οικείας Αποκεντρωμένης Διοίκησης μετά από εισήγηση του οικείου δασάρχη ή του Διευθυντή Δασών εάν δεν υφίσταται Δασαρχείο στο νομό, χορηγούμενης της άδειας επί τη βάσει αιτήσεως του προσώπου που προβάλλει δικαιώματα κυριότητας επί των εκτάσεων αυτών, δυνάμει τίτλου ιδιοκτησίας μεταγενέστερου μεν της 23-02-1946, όχι όμως νεότερου των 10 ετών μέχρι την ημέρα δημοσίευσης του </w:t>
      </w:r>
      <w:hyperlink r:id="rId40" w:history="1">
        <w:r w:rsidRPr="00F00051">
          <w:rPr>
            <w:rFonts w:eastAsia="Times New Roman" w:cstheme="minorHAnsi"/>
            <w:i/>
            <w:color w:val="000000" w:themeColor="text1"/>
            <w:sz w:val="20"/>
            <w:szCs w:val="20"/>
          </w:rPr>
          <w:t>νόμου 4280/2014</w:t>
        </w:r>
      </w:hyperlink>
      <w:r w:rsidRPr="00F00051">
        <w:rPr>
          <w:rFonts w:eastAsia="Times New Roman" w:cstheme="minorHAnsi"/>
          <w:i/>
          <w:color w:val="000000" w:themeColor="text1"/>
          <w:sz w:val="20"/>
          <w:szCs w:val="20"/>
        </w:rPr>
        <w:t>. Στην περίπτωση που η συγκεκριμένη έκταση έχει κηρυχθεί αναδασωτέα, η πράξη αναδάσωσης ανακαλείται.</w:t>
      </w:r>
    </w:p>
    <w:p w:rsidR="003634D1" w:rsidRPr="00F00051" w:rsidRDefault="003634D1" w:rsidP="003634D1">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Σε περίπτωση προσκόμισης από τρίτο των τίτλων της παραγράφου 1)α' ή τυχόν οριστικής επιλύσεως του ιδιοκτησιακού με αμετάκλητη δικαστική απόφαση επί της συγκεκριμένης εκτάσεως, ανακαλείται η σχετική άδεια του Γενικού Γραμματέα της οικείας Αποκεντρωμένης Διοίκησης (αζημίως) για το Δημόσιο.</w:t>
      </w:r>
    </w:p>
    <w:p w:rsidR="003634D1" w:rsidRPr="00F00051" w:rsidRDefault="003634D1" w:rsidP="00F72E7D">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 </w:t>
      </w:r>
      <w:r w:rsidR="00F72E7D" w:rsidRPr="00F00051">
        <w:rPr>
          <w:rFonts w:eastAsia="Times New Roman" w:cstheme="minorHAnsi"/>
          <w:i/>
          <w:color w:val="000000" w:themeColor="text1"/>
          <w:sz w:val="20"/>
          <w:szCs w:val="20"/>
        </w:rPr>
        <w:t>§</w:t>
      </w:r>
      <w:r w:rsidRPr="00F00051">
        <w:rPr>
          <w:rFonts w:eastAsia="Times New Roman" w:cstheme="minorHAnsi"/>
          <w:i/>
          <w:color w:val="000000" w:themeColor="text1"/>
          <w:sz w:val="20"/>
          <w:szCs w:val="20"/>
        </w:rPr>
        <w:t>2</w:t>
      </w:r>
      <w:r w:rsidR="00F72E7D" w:rsidRPr="00F00051">
        <w:rPr>
          <w:rStyle w:val="a9"/>
          <w:rFonts w:eastAsia="Times New Roman" w:cstheme="minorHAnsi"/>
          <w:i/>
          <w:color w:val="000000" w:themeColor="text1"/>
          <w:sz w:val="20"/>
          <w:szCs w:val="20"/>
        </w:rPr>
        <w:footnoteReference w:id="18"/>
      </w:r>
      <w:r w:rsidRPr="00F00051">
        <w:rPr>
          <w:rFonts w:eastAsia="Times New Roman" w:cstheme="minorHAnsi"/>
          <w:i/>
          <w:color w:val="000000" w:themeColor="text1"/>
          <w:sz w:val="20"/>
          <w:szCs w:val="20"/>
        </w:rPr>
        <w:t>. Αν οι εκτάσεις των περιπτώσεων α' και β' της παραγράφου 1 εντάσσονται στην παράγραφο 1 του </w:t>
      </w:r>
      <w:hyperlink r:id="rId41" w:history="1">
        <w:r w:rsidRPr="00F00051">
          <w:rPr>
            <w:rFonts w:eastAsia="Times New Roman" w:cstheme="minorHAnsi"/>
            <w:i/>
            <w:color w:val="000000" w:themeColor="text1"/>
            <w:sz w:val="20"/>
            <w:szCs w:val="20"/>
          </w:rPr>
          <w:t>άρθρου 3</w:t>
        </w:r>
      </w:hyperlink>
      <w:r w:rsidRPr="00F00051">
        <w:rPr>
          <w:rFonts w:eastAsia="Times New Roman" w:cstheme="minorHAnsi"/>
          <w:i/>
          <w:color w:val="000000" w:themeColor="text1"/>
          <w:sz w:val="20"/>
          <w:szCs w:val="20"/>
        </w:rPr>
        <w:t> του παρόντος νόμου τότε εμβαδόν αυτών έως 30 στρέμματα, μπορεί να χρησιμοποιηθεί αποκλειστικά και μόνο για γεωργική και δενδροκομική εκμετάλλευση, χωρίς να επιτρέπεται η περαιτέρω αλλαγή χρήσης της κατά τα προβλεπόμενα στην παράγραφο β' του </w:t>
      </w:r>
      <w:hyperlink r:id="rId42" w:history="1">
        <w:r w:rsidRPr="00F00051">
          <w:rPr>
            <w:rFonts w:eastAsia="Times New Roman" w:cstheme="minorHAnsi"/>
            <w:i/>
            <w:color w:val="000000" w:themeColor="text1"/>
            <w:sz w:val="20"/>
            <w:szCs w:val="20"/>
          </w:rPr>
          <w:t>άρθρου 1</w:t>
        </w:r>
      </w:hyperlink>
      <w:r w:rsidRPr="00F00051">
        <w:rPr>
          <w:rFonts w:eastAsia="Times New Roman" w:cstheme="minorHAnsi"/>
          <w:i/>
          <w:color w:val="000000" w:themeColor="text1"/>
          <w:sz w:val="20"/>
          <w:szCs w:val="20"/>
        </w:rPr>
        <w:t>, εφόσον διαπιστωθεί για εκτάσεις μεγαλύτερες των 5 στρεμμάτων κατόπιν σχετικής οικονομοτεχνικής μελέτης βιωσιμότητας της γεωργικής εκμετάλλευσης, ότι οι εδαφολογικές και οικολογικές συνθήκες συνηγορούν υπέρ αυτού του τρόπου εκμετάλλευσης χωρίς να παραβλάπτεται η λειτουργία του δασικού οικοσυστήματος, από την απώλεια του φυσικού του στοιχείου, καθώς και ότι τηρούνται οι προϋποθέσεις της παραγράφου 4 του παρόντος σύμφωνα με τα οριζόμενα στην παράγραφο 2 του </w:t>
      </w:r>
      <w:hyperlink r:id="rId43" w:history="1">
        <w:r w:rsidRPr="00F00051">
          <w:rPr>
            <w:rFonts w:eastAsia="Times New Roman" w:cstheme="minorHAnsi"/>
            <w:i/>
            <w:color w:val="000000" w:themeColor="text1"/>
            <w:sz w:val="20"/>
            <w:szCs w:val="20"/>
          </w:rPr>
          <w:t>άρθρου 47</w:t>
        </w:r>
      </w:hyperlink>
      <w:r w:rsidRPr="00F00051">
        <w:rPr>
          <w:rFonts w:eastAsia="Times New Roman" w:cstheme="minorHAnsi"/>
          <w:i/>
          <w:color w:val="000000" w:themeColor="text1"/>
          <w:sz w:val="20"/>
          <w:szCs w:val="20"/>
        </w:rPr>
        <w:t>, χωρίς την υποχρέωση τήρησης των προϋποθέσεων της παραγράφου 4 του </w:t>
      </w:r>
      <w:hyperlink r:id="rId44" w:history="1">
        <w:r w:rsidRPr="00F00051">
          <w:rPr>
            <w:rFonts w:eastAsia="Times New Roman" w:cstheme="minorHAnsi"/>
            <w:i/>
            <w:color w:val="000000" w:themeColor="text1"/>
            <w:sz w:val="20"/>
            <w:szCs w:val="20"/>
          </w:rPr>
          <w:t>άρθρου 47</w:t>
        </w:r>
      </w:hyperlink>
      <w:r w:rsidRPr="00F00051">
        <w:rPr>
          <w:rFonts w:eastAsia="Times New Roman" w:cstheme="minorHAnsi"/>
          <w:i/>
          <w:color w:val="000000" w:themeColor="text1"/>
          <w:sz w:val="20"/>
          <w:szCs w:val="20"/>
        </w:rPr>
        <w:t>. Αν οι εκτάσεις της περίπτωσης α' της παραγράφου 1 εντάσσονται στην παράγραφο 2 του </w:t>
      </w:r>
      <w:hyperlink r:id="rId45" w:history="1">
        <w:r w:rsidRPr="00F00051">
          <w:rPr>
            <w:rFonts w:eastAsia="Times New Roman" w:cstheme="minorHAnsi"/>
            <w:i/>
            <w:color w:val="000000" w:themeColor="text1"/>
            <w:sz w:val="20"/>
            <w:szCs w:val="20"/>
          </w:rPr>
          <w:t>άρθρου 3</w:t>
        </w:r>
      </w:hyperlink>
      <w:r w:rsidRPr="00F00051">
        <w:rPr>
          <w:rFonts w:eastAsia="Times New Roman" w:cstheme="minorHAnsi"/>
          <w:i/>
          <w:color w:val="000000" w:themeColor="text1"/>
          <w:sz w:val="20"/>
          <w:szCs w:val="20"/>
        </w:rPr>
        <w:t> τότε δεν υπάγονται στις διατάξεις της δασικής νομοθεσίας</w:t>
      </w:r>
    </w:p>
    <w:p w:rsidR="003634D1" w:rsidRPr="00F00051" w:rsidRDefault="00F72E7D" w:rsidP="00F72E7D">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 xml:space="preserve">§ </w:t>
      </w:r>
      <w:r w:rsidR="003634D1" w:rsidRPr="00F00051">
        <w:rPr>
          <w:rFonts w:eastAsia="Times New Roman" w:cstheme="minorHAnsi"/>
          <w:i/>
          <w:color w:val="000000" w:themeColor="text1"/>
          <w:sz w:val="20"/>
          <w:szCs w:val="20"/>
        </w:rPr>
        <w:t>3</w:t>
      </w:r>
      <w:r w:rsidRPr="00F00051">
        <w:rPr>
          <w:rStyle w:val="a9"/>
          <w:rFonts w:eastAsia="Times New Roman" w:cstheme="minorHAnsi"/>
          <w:i/>
          <w:color w:val="000000" w:themeColor="text1"/>
          <w:sz w:val="20"/>
          <w:szCs w:val="20"/>
        </w:rPr>
        <w:footnoteReference w:id="19"/>
      </w:r>
      <w:r w:rsidR="003634D1" w:rsidRPr="00F00051">
        <w:rPr>
          <w:rFonts w:eastAsia="Times New Roman" w:cstheme="minorHAnsi"/>
          <w:i/>
          <w:color w:val="000000" w:themeColor="text1"/>
          <w:sz w:val="20"/>
          <w:szCs w:val="20"/>
        </w:rPr>
        <w:t>. Ο ειδικότερος χαρακτηρισμός της έκτασης ως δάσους ή δασικής, προκειμένης της εφαρμογής των διατάξεων του άρθρου αυτού, διενεργείται, εάν μεν υπάρχει αναρτημένος δασικός χάρτης από την Επιτροπή Δασολογίου Περιφερειακής Ενότητας της παραγράφου 5 του </w:t>
      </w:r>
      <w:hyperlink r:id="rId46" w:history="1">
        <w:r w:rsidR="003634D1" w:rsidRPr="00F00051">
          <w:rPr>
            <w:rFonts w:eastAsia="Times New Roman" w:cstheme="minorHAnsi"/>
            <w:i/>
            <w:color w:val="000000" w:themeColor="text1"/>
            <w:sz w:val="20"/>
            <w:szCs w:val="20"/>
          </w:rPr>
          <w:t>άρθρου 26</w:t>
        </w:r>
      </w:hyperlink>
      <w:r w:rsidR="003634D1" w:rsidRPr="00F00051">
        <w:rPr>
          <w:rFonts w:eastAsia="Times New Roman" w:cstheme="minorHAnsi"/>
          <w:i/>
          <w:color w:val="000000" w:themeColor="text1"/>
          <w:sz w:val="20"/>
          <w:szCs w:val="20"/>
        </w:rPr>
        <w:t> του </w:t>
      </w:r>
      <w:hyperlink r:id="rId47" w:history="1">
        <w:r w:rsidR="003634D1" w:rsidRPr="00F00051">
          <w:rPr>
            <w:rFonts w:eastAsia="Times New Roman" w:cstheme="minorHAnsi"/>
            <w:i/>
            <w:color w:val="000000" w:themeColor="text1"/>
            <w:sz w:val="20"/>
            <w:szCs w:val="20"/>
          </w:rPr>
          <w:t>νόμου 3889/2010</w:t>
        </w:r>
      </w:hyperlink>
      <w:r w:rsidR="003634D1" w:rsidRPr="00F00051">
        <w:rPr>
          <w:rFonts w:eastAsia="Times New Roman" w:cstheme="minorHAnsi"/>
          <w:i/>
          <w:color w:val="000000" w:themeColor="text1"/>
          <w:sz w:val="20"/>
          <w:szCs w:val="20"/>
        </w:rPr>
        <w:t>, άλλως με πράξη χαρακτηρισμού, κατά τη διαδικασία του </w:t>
      </w:r>
      <w:hyperlink r:id="rId48" w:history="1">
        <w:r w:rsidR="003634D1" w:rsidRPr="00F00051">
          <w:rPr>
            <w:rFonts w:eastAsia="Times New Roman" w:cstheme="minorHAnsi"/>
            <w:i/>
            <w:color w:val="000000" w:themeColor="text1"/>
            <w:sz w:val="20"/>
            <w:szCs w:val="20"/>
          </w:rPr>
          <w:t>άρθρου 14</w:t>
        </w:r>
      </w:hyperlink>
      <w:r w:rsidR="003634D1" w:rsidRPr="00F00051">
        <w:rPr>
          <w:rFonts w:eastAsia="Times New Roman" w:cstheme="minorHAnsi"/>
          <w:i/>
          <w:color w:val="000000" w:themeColor="text1"/>
          <w:sz w:val="20"/>
          <w:szCs w:val="20"/>
        </w:rPr>
        <w:t>, η οποία εκδίδεται ακόμη και αν η συγκεκριμένη έκταση έχει κηρυχθεί αναδασωτέα. Εκτάσεις για τις οποίες ισχύουν τελεσίδικες πράξεις χαρακτηρισμού του </w:t>
      </w:r>
      <w:hyperlink r:id="rId49" w:history="1">
        <w:r w:rsidR="003634D1" w:rsidRPr="00F00051">
          <w:rPr>
            <w:rFonts w:eastAsia="Times New Roman" w:cstheme="minorHAnsi"/>
            <w:i/>
            <w:color w:val="000000" w:themeColor="text1"/>
            <w:sz w:val="20"/>
            <w:szCs w:val="20"/>
          </w:rPr>
          <w:t>άρθρου 14</w:t>
        </w:r>
      </w:hyperlink>
      <w:r w:rsidR="003634D1" w:rsidRPr="00F00051">
        <w:rPr>
          <w:rFonts w:eastAsia="Times New Roman" w:cstheme="minorHAnsi"/>
          <w:i/>
          <w:color w:val="000000" w:themeColor="text1"/>
          <w:sz w:val="20"/>
          <w:szCs w:val="20"/>
        </w:rPr>
        <w:t> και πληρούν τις προϋποθέσεις της παρούσας διάταξης μπορεί να υπαχθούν στην παράγραφο 1 εφόσον υποβληθεί σχετικό αίτημα από τον ενδιαφερόμενο.</w:t>
      </w:r>
    </w:p>
    <w:p w:rsidR="003634D1" w:rsidRPr="00F00051" w:rsidRDefault="003634D1" w:rsidP="00F72E7D">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 xml:space="preserve">Ο κατά τα ανωτέρω χαρακτηρισμός διενεργείται κατόπιν εξέτασης από τον Δασάρχη ή αν δεν υφίσταται δασαρχείο, από τον Προϊστάμενο της Διεύθυνσης Δασών του νομού, των τίτλων ιδιοκτησίας του ενδιαφερομένου και των </w:t>
      </w:r>
      <w:proofErr w:type="spellStart"/>
      <w:r w:rsidRPr="00F00051">
        <w:rPr>
          <w:rFonts w:eastAsia="Times New Roman" w:cstheme="minorHAnsi"/>
          <w:i/>
          <w:color w:val="000000" w:themeColor="text1"/>
          <w:sz w:val="20"/>
          <w:szCs w:val="20"/>
        </w:rPr>
        <w:t>συνυποβληθέντων</w:t>
      </w:r>
      <w:proofErr w:type="spellEnd"/>
      <w:r w:rsidRPr="00F00051">
        <w:rPr>
          <w:rFonts w:eastAsia="Times New Roman" w:cstheme="minorHAnsi"/>
          <w:i/>
          <w:color w:val="000000" w:themeColor="text1"/>
          <w:sz w:val="20"/>
          <w:szCs w:val="20"/>
        </w:rPr>
        <w:t xml:space="preserve"> από αυτόν σχετικών πιστοποιητικών μεταγραφής και τοπογραφικού διαγράμματος.</w:t>
      </w:r>
      <w:r w:rsidR="00F72E7D" w:rsidRPr="00F00051">
        <w:rPr>
          <w:rFonts w:eastAsia="Times New Roman" w:cstheme="minorHAnsi"/>
          <w:i/>
          <w:color w:val="000000" w:themeColor="text1"/>
          <w:sz w:val="20"/>
          <w:szCs w:val="20"/>
        </w:rPr>
        <w:t xml:space="preserve"> </w:t>
      </w:r>
      <w:r w:rsidRPr="00F00051">
        <w:rPr>
          <w:rFonts w:eastAsia="Times New Roman" w:cstheme="minorHAnsi"/>
          <w:i/>
          <w:color w:val="000000" w:themeColor="text1"/>
          <w:sz w:val="20"/>
          <w:szCs w:val="20"/>
        </w:rPr>
        <w:t>Εάν η έκταση χαρακτηρισθεί ως μη υπαγόμενη στην παράγραφο 1 του </w:t>
      </w:r>
      <w:hyperlink r:id="rId50" w:history="1">
        <w:r w:rsidRPr="00F00051">
          <w:rPr>
            <w:rFonts w:eastAsia="Times New Roman" w:cstheme="minorHAnsi"/>
            <w:i/>
            <w:color w:val="000000" w:themeColor="text1"/>
            <w:sz w:val="20"/>
            <w:szCs w:val="20"/>
          </w:rPr>
          <w:t>άρθρου 3</w:t>
        </w:r>
      </w:hyperlink>
      <w:r w:rsidRPr="00F00051">
        <w:rPr>
          <w:rFonts w:eastAsia="Times New Roman" w:cstheme="minorHAnsi"/>
          <w:i/>
          <w:color w:val="000000" w:themeColor="text1"/>
          <w:sz w:val="20"/>
          <w:szCs w:val="20"/>
        </w:rPr>
        <w:t>, η σχετική πράξη αναδάσωσης ανακαλείται.</w:t>
      </w:r>
    </w:p>
    <w:p w:rsidR="00F72E7D" w:rsidRPr="00F00051" w:rsidRDefault="00F72E7D" w:rsidP="00F72E7D">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w:t>
      </w:r>
      <w:r w:rsidR="003634D1" w:rsidRPr="00F00051">
        <w:rPr>
          <w:rFonts w:eastAsia="Times New Roman" w:cstheme="minorHAnsi"/>
          <w:i/>
          <w:color w:val="000000" w:themeColor="text1"/>
          <w:sz w:val="20"/>
          <w:szCs w:val="20"/>
        </w:rPr>
        <w:t>4</w:t>
      </w:r>
      <w:r w:rsidRPr="00F00051">
        <w:rPr>
          <w:rStyle w:val="a9"/>
          <w:rFonts w:eastAsia="Times New Roman" w:cstheme="minorHAnsi"/>
          <w:i/>
          <w:color w:val="000000" w:themeColor="text1"/>
          <w:sz w:val="20"/>
          <w:szCs w:val="20"/>
        </w:rPr>
        <w:footnoteReference w:id="20"/>
      </w:r>
      <w:r w:rsidR="003634D1" w:rsidRPr="00F00051">
        <w:rPr>
          <w:rFonts w:eastAsia="Times New Roman" w:cstheme="minorHAnsi"/>
          <w:i/>
          <w:color w:val="000000" w:themeColor="text1"/>
          <w:sz w:val="20"/>
          <w:szCs w:val="20"/>
        </w:rPr>
        <w:t>. Στις διατάξεις των παραγράφων 2 και 3 υπάγονται και εκτάσεις που εμφανίζονται στις αεροφωτογραφίες του 1945 ή, εφόσον αυτές δεν είναι ευκρινείς, του 1960, με αγροτική μορφή που δασώθηκαν μεταγενέστερα, ανεξάρτητα από τη μορφή που απέκτησαν αργότερα και των οποίων το ιδιοκτησιακό καθεστώς είναι λυμένο έναντι του Δημοσίου με βάση το </w:t>
      </w:r>
      <w:hyperlink r:id="rId51" w:history="1">
        <w:r w:rsidR="003634D1" w:rsidRPr="00F00051">
          <w:rPr>
            <w:rFonts w:eastAsia="Times New Roman" w:cstheme="minorHAnsi"/>
            <w:i/>
            <w:color w:val="000000" w:themeColor="text1"/>
            <w:sz w:val="20"/>
            <w:szCs w:val="20"/>
          </w:rPr>
          <w:t>άρθρο 10</w:t>
        </w:r>
      </w:hyperlink>
      <w:r w:rsidR="003634D1" w:rsidRPr="00F00051">
        <w:rPr>
          <w:rFonts w:eastAsia="Times New Roman" w:cstheme="minorHAnsi"/>
          <w:i/>
          <w:color w:val="000000" w:themeColor="text1"/>
          <w:sz w:val="20"/>
          <w:szCs w:val="20"/>
        </w:rPr>
        <w:t> του </w:t>
      </w:r>
      <w:hyperlink r:id="rId52" w:history="1">
        <w:r w:rsidR="003634D1" w:rsidRPr="00F00051">
          <w:rPr>
            <w:rFonts w:eastAsia="Times New Roman" w:cstheme="minorHAnsi"/>
            <w:i/>
            <w:color w:val="000000" w:themeColor="text1"/>
            <w:sz w:val="20"/>
            <w:szCs w:val="20"/>
          </w:rPr>
          <w:t>νόμου 3208/2003</w:t>
        </w:r>
      </w:hyperlink>
      <w:r w:rsidR="003634D1" w:rsidRPr="00F00051">
        <w:rPr>
          <w:rFonts w:eastAsia="Times New Roman" w:cstheme="minorHAnsi"/>
          <w:i/>
          <w:color w:val="000000" w:themeColor="text1"/>
          <w:sz w:val="20"/>
          <w:szCs w:val="20"/>
        </w:rPr>
        <w:t>.</w:t>
      </w:r>
    </w:p>
    <w:p w:rsidR="00F00051" w:rsidRPr="00F00051" w:rsidRDefault="003634D1" w:rsidP="00F00051">
      <w:pPr>
        <w:shd w:val="clear" w:color="auto" w:fill="FFFFFF"/>
        <w:spacing w:after="0" w:line="240" w:lineRule="auto"/>
        <w:ind w:left="426"/>
        <w:jc w:val="both"/>
        <w:rPr>
          <w:rFonts w:eastAsia="Times New Roman" w:cstheme="minorHAnsi"/>
          <w:i/>
          <w:color w:val="000000" w:themeColor="text1"/>
          <w:sz w:val="20"/>
          <w:szCs w:val="20"/>
        </w:rPr>
      </w:pPr>
      <w:r w:rsidRPr="00F00051">
        <w:rPr>
          <w:rFonts w:eastAsia="Times New Roman" w:cstheme="minorHAnsi"/>
          <w:i/>
          <w:color w:val="000000" w:themeColor="text1"/>
          <w:sz w:val="20"/>
          <w:szCs w:val="20"/>
        </w:rPr>
        <w:t>Ο δασάρχης και οι επιτροπές του </w:t>
      </w:r>
      <w:hyperlink r:id="rId53" w:history="1">
        <w:r w:rsidRPr="00F00051">
          <w:rPr>
            <w:rFonts w:eastAsia="Times New Roman" w:cstheme="minorHAnsi"/>
            <w:i/>
            <w:color w:val="000000" w:themeColor="text1"/>
            <w:sz w:val="20"/>
            <w:szCs w:val="20"/>
          </w:rPr>
          <w:t>άρθρου 14</w:t>
        </w:r>
      </w:hyperlink>
      <w:r w:rsidRPr="00F00051">
        <w:rPr>
          <w:rFonts w:eastAsia="Times New Roman" w:cstheme="minorHAnsi"/>
          <w:i/>
          <w:color w:val="000000" w:themeColor="text1"/>
          <w:sz w:val="20"/>
          <w:szCs w:val="20"/>
        </w:rPr>
        <w:t> του παρόντος νόμου, στην περίπτωση που κρίνουν, με βάση αεροφωτογραφίες του έτους 1945, ότι μία έκταση δεν έχει δασικό χαρακτήρα κατά το παραπάνω έτος, αλλά έχουν αμφιβολίες για την αγροτική ή άλλη μη δασική μορφή της έκτασης κατά το ίδιο ως άνω έτος, μη προκύπτουσα ευκρινώς η μορφή αυτή από τις ανωτέρω αεροφωτογραφίες, λαμβάνουν υπόψη τους ως πραγματικά γεγονότα και αμετάκλητες δικαστικές αποφάσεις του </w:t>
      </w:r>
      <w:hyperlink r:id="rId54" w:history="1">
        <w:r w:rsidRPr="00F00051">
          <w:rPr>
            <w:rFonts w:eastAsia="Times New Roman" w:cstheme="minorHAnsi"/>
            <w:i/>
            <w:color w:val="000000" w:themeColor="text1"/>
            <w:sz w:val="20"/>
            <w:szCs w:val="20"/>
          </w:rPr>
          <w:t>άρθρου 10</w:t>
        </w:r>
      </w:hyperlink>
      <w:r w:rsidRPr="00F00051">
        <w:rPr>
          <w:rFonts w:eastAsia="Times New Roman" w:cstheme="minorHAnsi"/>
          <w:i/>
          <w:color w:val="000000" w:themeColor="text1"/>
          <w:sz w:val="20"/>
          <w:szCs w:val="20"/>
        </w:rPr>
        <w:t> παράγραφος 1 υποπαράγραφος Ι περίπτωσης γ' του </w:t>
      </w:r>
      <w:hyperlink r:id="rId55" w:history="1">
        <w:r w:rsidRPr="00F00051">
          <w:rPr>
            <w:rFonts w:eastAsia="Times New Roman" w:cstheme="minorHAnsi"/>
            <w:i/>
            <w:color w:val="000000" w:themeColor="text1"/>
            <w:sz w:val="20"/>
            <w:szCs w:val="20"/>
          </w:rPr>
          <w:t>νόμου 3208/2003</w:t>
        </w:r>
      </w:hyperlink>
      <w:r w:rsidRPr="00F00051">
        <w:rPr>
          <w:rFonts w:eastAsia="Times New Roman" w:cstheme="minorHAnsi"/>
          <w:i/>
          <w:color w:val="000000" w:themeColor="text1"/>
          <w:sz w:val="20"/>
          <w:szCs w:val="20"/>
        </w:rPr>
        <w:t xml:space="preserve">, για την εφαρμογή της παρούσας </w:t>
      </w:r>
      <w:proofErr w:type="spellStart"/>
      <w:r w:rsidRPr="00F00051">
        <w:rPr>
          <w:rFonts w:eastAsia="Times New Roman" w:cstheme="minorHAnsi"/>
          <w:i/>
          <w:color w:val="000000" w:themeColor="text1"/>
          <w:sz w:val="20"/>
          <w:szCs w:val="20"/>
        </w:rPr>
        <w:t>παραγράφου.Στις</w:t>
      </w:r>
      <w:proofErr w:type="spellEnd"/>
      <w:r w:rsidRPr="00F00051">
        <w:rPr>
          <w:rFonts w:eastAsia="Times New Roman" w:cstheme="minorHAnsi"/>
          <w:i/>
          <w:color w:val="000000" w:themeColor="text1"/>
          <w:sz w:val="20"/>
          <w:szCs w:val="20"/>
        </w:rPr>
        <w:t xml:space="preserve"> διατάξεις των παραγράφων 2 και 3 μπορεί να υπαχθούν και τα κοινόχρηστα ακίνητα δασικού χαρακτήρα που διατέθηκαν ως </w:t>
      </w:r>
      <w:proofErr w:type="spellStart"/>
      <w:r w:rsidRPr="00F00051">
        <w:rPr>
          <w:rFonts w:eastAsia="Times New Roman" w:cstheme="minorHAnsi"/>
          <w:i/>
          <w:color w:val="000000" w:themeColor="text1"/>
          <w:sz w:val="20"/>
          <w:szCs w:val="20"/>
        </w:rPr>
        <w:t>κληροτεμάχια</w:t>
      </w:r>
      <w:proofErr w:type="spellEnd"/>
      <w:r w:rsidRPr="00F00051">
        <w:rPr>
          <w:rFonts w:eastAsia="Times New Roman" w:cstheme="minorHAnsi"/>
          <w:i/>
          <w:color w:val="000000" w:themeColor="text1"/>
          <w:sz w:val="20"/>
          <w:szCs w:val="20"/>
        </w:rPr>
        <w:t xml:space="preserve">, τα οποία εμφανίζονται στις αεροφωτογραφίες του 1945, ή </w:t>
      </w:r>
      <w:r w:rsidRPr="00F00051">
        <w:rPr>
          <w:rFonts w:eastAsia="Times New Roman" w:cstheme="minorHAnsi"/>
          <w:i/>
          <w:color w:val="000000" w:themeColor="text1"/>
          <w:sz w:val="20"/>
          <w:szCs w:val="20"/>
        </w:rPr>
        <w:lastRenderedPageBreak/>
        <w:t>εφόσον αυτές δεν είναι ευκρινείς του 1960, με αγροτική μορφή που δασώθηκαν μεταγενέστερα.</w:t>
      </w:r>
      <w:r w:rsidR="00F72E7D" w:rsidRPr="00F00051">
        <w:rPr>
          <w:rFonts w:eastAsia="Times New Roman" w:cstheme="minorHAnsi"/>
          <w:i/>
          <w:color w:val="000000" w:themeColor="text1"/>
          <w:sz w:val="20"/>
          <w:szCs w:val="20"/>
        </w:rPr>
        <w:t xml:space="preserve"> </w:t>
      </w:r>
      <w:r w:rsidRPr="00F00051">
        <w:rPr>
          <w:rFonts w:eastAsia="Times New Roman" w:cstheme="minorHAnsi"/>
          <w:i/>
          <w:color w:val="000000" w:themeColor="text1"/>
          <w:sz w:val="20"/>
          <w:szCs w:val="20"/>
        </w:rPr>
        <w:t>Εκκρεμείς υποθέσεις του </w:t>
      </w:r>
      <w:hyperlink r:id="rId56" w:history="1">
        <w:r w:rsidRPr="00F00051">
          <w:rPr>
            <w:rFonts w:eastAsia="Times New Roman" w:cstheme="minorHAnsi"/>
            <w:i/>
            <w:color w:val="000000" w:themeColor="text1"/>
            <w:sz w:val="20"/>
            <w:szCs w:val="20"/>
          </w:rPr>
          <w:t>άρθρου 14</w:t>
        </w:r>
      </w:hyperlink>
      <w:r w:rsidRPr="00F00051">
        <w:rPr>
          <w:rFonts w:eastAsia="Times New Roman" w:cstheme="minorHAnsi"/>
          <w:i/>
          <w:color w:val="000000" w:themeColor="text1"/>
          <w:sz w:val="20"/>
          <w:szCs w:val="20"/>
        </w:rPr>
        <w:t> στον Δασάρχη ή στις Επιτροπές του </w:t>
      </w:r>
      <w:hyperlink r:id="rId57" w:history="1">
        <w:r w:rsidRPr="00F00051">
          <w:rPr>
            <w:rFonts w:eastAsia="Times New Roman" w:cstheme="minorHAnsi"/>
            <w:i/>
            <w:color w:val="000000" w:themeColor="text1"/>
            <w:sz w:val="20"/>
            <w:szCs w:val="20"/>
          </w:rPr>
          <w:t>άρθρου 10</w:t>
        </w:r>
      </w:hyperlink>
      <w:r w:rsidRPr="00F00051">
        <w:rPr>
          <w:rFonts w:eastAsia="Times New Roman" w:cstheme="minorHAnsi"/>
          <w:i/>
          <w:color w:val="000000" w:themeColor="text1"/>
          <w:sz w:val="20"/>
          <w:szCs w:val="20"/>
        </w:rPr>
        <w:t> εξετάζονται, εφόσον υποβληθεί σχετικό αίτημα, από τον ενδιαφερόμενο.</w:t>
      </w:r>
    </w:p>
    <w:p w:rsidR="00F00051" w:rsidRPr="00F00051" w:rsidRDefault="00F00051" w:rsidP="00F00051">
      <w:pPr>
        <w:shd w:val="clear" w:color="auto" w:fill="FFFFFF"/>
        <w:spacing w:after="0" w:line="240" w:lineRule="auto"/>
        <w:ind w:left="426"/>
        <w:jc w:val="both"/>
        <w:rPr>
          <w:rFonts w:eastAsia="Times New Roman" w:cstheme="minorHAnsi"/>
          <w:i/>
          <w:color w:val="000000" w:themeColor="text1"/>
          <w:sz w:val="20"/>
          <w:szCs w:val="20"/>
        </w:rPr>
      </w:pPr>
    </w:p>
    <w:p w:rsidR="00F00051" w:rsidRPr="00F00051" w:rsidRDefault="00F00051" w:rsidP="00F00051">
      <w:pPr>
        <w:shd w:val="clear" w:color="auto" w:fill="FFFFFF"/>
        <w:spacing w:after="0" w:line="240" w:lineRule="auto"/>
        <w:ind w:left="426"/>
        <w:jc w:val="both"/>
        <w:rPr>
          <w:rFonts w:cstheme="minorHAnsi"/>
          <w:i/>
          <w:color w:val="000000"/>
          <w:sz w:val="20"/>
          <w:szCs w:val="20"/>
        </w:rPr>
      </w:pPr>
    </w:p>
    <w:p w:rsidR="005A6552" w:rsidRPr="00F00051" w:rsidRDefault="005A6552" w:rsidP="00F00051">
      <w:pPr>
        <w:shd w:val="clear" w:color="auto" w:fill="FFFFFF"/>
        <w:spacing w:after="0" w:line="240" w:lineRule="auto"/>
        <w:ind w:left="426"/>
        <w:jc w:val="both"/>
        <w:rPr>
          <w:rFonts w:cstheme="minorHAnsi"/>
          <w:b/>
          <w:i/>
          <w:color w:val="000000" w:themeColor="text1"/>
          <w:sz w:val="20"/>
          <w:szCs w:val="20"/>
          <w:u w:val="single"/>
        </w:rPr>
      </w:pPr>
      <w:r w:rsidRPr="00F00051">
        <w:rPr>
          <w:rFonts w:cstheme="minorHAnsi"/>
          <w:b/>
          <w:bCs/>
          <w:i/>
          <w:iCs/>
          <w:color w:val="000000" w:themeColor="text1"/>
          <w:sz w:val="20"/>
          <w:szCs w:val="20"/>
        </w:rPr>
        <w:t xml:space="preserve">Νόμος </w:t>
      </w:r>
      <w:hyperlink r:id="rId58" w:tgtFrame="hmcontent" w:history="1">
        <w:r w:rsidRPr="00F00051">
          <w:rPr>
            <w:rFonts w:cstheme="minorHAnsi"/>
            <w:b/>
            <w:bCs/>
            <w:i/>
            <w:color w:val="000000" w:themeColor="text1"/>
            <w:sz w:val="20"/>
            <w:szCs w:val="20"/>
            <w:shd w:val="clear" w:color="auto" w:fill="FFFFFF"/>
          </w:rPr>
          <w:t>4280/14</w:t>
        </w:r>
      </w:hyperlink>
      <w:r w:rsidRPr="00F00051">
        <w:rPr>
          <w:rFonts w:cstheme="minorHAnsi"/>
          <w:b/>
          <w:bCs/>
          <w:i/>
          <w:color w:val="000000" w:themeColor="text1"/>
          <w:sz w:val="20"/>
          <w:szCs w:val="20"/>
          <w:shd w:val="clear" w:color="auto" w:fill="FFFFFF"/>
        </w:rPr>
        <w:t> - </w:t>
      </w:r>
      <w:hyperlink r:id="rId59" w:history="1">
        <w:r w:rsidRPr="00F00051">
          <w:rPr>
            <w:rFonts w:cstheme="minorHAnsi"/>
            <w:b/>
            <w:bCs/>
            <w:i/>
            <w:color w:val="000000" w:themeColor="text1"/>
            <w:sz w:val="20"/>
            <w:szCs w:val="20"/>
            <w:shd w:val="clear" w:color="auto" w:fill="FFFFFF"/>
          </w:rPr>
          <w:t>Άρθρο 32</w:t>
        </w:r>
      </w:hyperlink>
      <w:r w:rsidRPr="00F00051">
        <w:rPr>
          <w:rFonts w:cstheme="minorHAnsi"/>
          <w:b/>
          <w:bCs/>
          <w:i/>
          <w:color w:val="000000" w:themeColor="text1"/>
          <w:sz w:val="20"/>
          <w:szCs w:val="20"/>
          <w:shd w:val="clear" w:color="auto" w:fill="FFFFFF"/>
        </w:rPr>
        <w:t xml:space="preserve"> Γενικές Διατάξεις §</w:t>
      </w:r>
      <w:r w:rsidRPr="00F00051">
        <w:rPr>
          <w:rFonts w:cstheme="minorHAnsi"/>
          <w:b/>
          <w:bCs/>
          <w:i/>
          <w:color w:val="000000" w:themeColor="text1"/>
          <w:sz w:val="20"/>
          <w:szCs w:val="20"/>
        </w:rPr>
        <w:t>4</w:t>
      </w:r>
      <w:r w:rsidRPr="00F00051">
        <w:rPr>
          <w:rFonts w:cstheme="minorHAnsi"/>
          <w:bCs/>
          <w:i/>
          <w:color w:val="000000" w:themeColor="text1"/>
          <w:sz w:val="20"/>
          <w:szCs w:val="20"/>
        </w:rPr>
        <w:t>.</w:t>
      </w:r>
      <w:r w:rsidRPr="00F00051">
        <w:rPr>
          <w:rFonts w:cstheme="minorHAnsi"/>
          <w:i/>
          <w:color w:val="000000" w:themeColor="text1"/>
          <w:sz w:val="20"/>
          <w:szCs w:val="20"/>
        </w:rPr>
        <w:t> Η παράγραφος 7 του </w:t>
      </w:r>
      <w:hyperlink r:id="rId60" w:tgtFrame="hmcontent" w:history="1">
        <w:r w:rsidRPr="00F00051">
          <w:rPr>
            <w:rStyle w:val="-"/>
            <w:rFonts w:cstheme="minorHAnsi"/>
            <w:i/>
            <w:color w:val="000000" w:themeColor="text1"/>
            <w:sz w:val="20"/>
            <w:szCs w:val="20"/>
            <w:u w:val="none"/>
          </w:rPr>
          <w:t>άρθρου 3</w:t>
        </w:r>
      </w:hyperlink>
      <w:r w:rsidRPr="00F00051">
        <w:rPr>
          <w:rFonts w:cstheme="minorHAnsi"/>
          <w:i/>
          <w:color w:val="000000" w:themeColor="text1"/>
          <w:sz w:val="20"/>
          <w:szCs w:val="20"/>
        </w:rPr>
        <w:t> του </w:t>
      </w:r>
      <w:hyperlink r:id="rId61" w:tgtFrame="hmcontent" w:history="1">
        <w:r w:rsidRPr="00F00051">
          <w:rPr>
            <w:rStyle w:val="-"/>
            <w:rFonts w:cstheme="minorHAnsi"/>
            <w:i/>
            <w:color w:val="000000" w:themeColor="text1"/>
            <w:sz w:val="20"/>
            <w:szCs w:val="20"/>
            <w:u w:val="none"/>
          </w:rPr>
          <w:t>νόμου 998/1979</w:t>
        </w:r>
      </w:hyperlink>
      <w:r w:rsidRPr="00F00051">
        <w:rPr>
          <w:rFonts w:cstheme="minorHAnsi"/>
          <w:i/>
          <w:color w:val="000000" w:themeColor="text1"/>
          <w:sz w:val="20"/>
          <w:szCs w:val="20"/>
        </w:rPr>
        <w:t xml:space="preserve">, όπως ισχύει, καταργείται και οι παράγραφοι 3 έως 6 αντικαθίστανται ως εξής:{[…] </w:t>
      </w:r>
      <w:r w:rsidRPr="00F00051">
        <w:rPr>
          <w:rFonts w:cstheme="minorHAnsi"/>
          <w:i/>
          <w:color w:val="000000" w:themeColor="text1"/>
          <w:sz w:val="20"/>
          <w:szCs w:val="20"/>
          <w:u w:val="single"/>
        </w:rPr>
        <w:t>5</w:t>
      </w:r>
      <w:r w:rsidRPr="00F00051">
        <w:rPr>
          <w:rFonts w:cstheme="minorHAnsi"/>
          <w:b/>
          <w:i/>
          <w:color w:val="000000" w:themeColor="text1"/>
          <w:sz w:val="20"/>
          <w:szCs w:val="20"/>
          <w:u w:val="single"/>
        </w:rPr>
        <w:t>. Στις διατάξεις του παρόντος νόμου</w:t>
      </w:r>
      <w:r w:rsidRPr="00F00051">
        <w:rPr>
          <w:rFonts w:cstheme="minorHAnsi"/>
          <w:b/>
          <w:i/>
          <w:color w:val="000000" w:themeColor="text1"/>
          <w:sz w:val="20"/>
          <w:szCs w:val="20"/>
        </w:rPr>
        <w:t xml:space="preserve"> πλην των περιπτώσεων των άρθρων </w:t>
      </w:r>
      <w:hyperlink r:id="rId62" w:tgtFrame="hmcontent" w:history="1">
        <w:r w:rsidRPr="00F00051">
          <w:rPr>
            <w:rStyle w:val="-"/>
            <w:rFonts w:cstheme="minorHAnsi"/>
            <w:b/>
            <w:i/>
            <w:color w:val="000000" w:themeColor="text1"/>
            <w:sz w:val="20"/>
            <w:szCs w:val="20"/>
            <w:u w:val="none"/>
          </w:rPr>
          <w:t>17</w:t>
        </w:r>
      </w:hyperlink>
      <w:r w:rsidRPr="00F00051">
        <w:rPr>
          <w:rFonts w:cstheme="minorHAnsi"/>
          <w:b/>
          <w:i/>
          <w:color w:val="000000" w:themeColor="text1"/>
          <w:sz w:val="20"/>
          <w:szCs w:val="20"/>
        </w:rPr>
        <w:t>, </w:t>
      </w:r>
      <w:hyperlink r:id="rId63" w:tgtFrame="hmcontent" w:history="1">
        <w:r w:rsidRPr="00F00051">
          <w:rPr>
            <w:rStyle w:val="-"/>
            <w:rFonts w:cstheme="minorHAnsi"/>
            <w:b/>
            <w:i/>
            <w:color w:val="000000" w:themeColor="text1"/>
            <w:sz w:val="20"/>
            <w:szCs w:val="20"/>
            <w:u w:val="none"/>
          </w:rPr>
          <w:t>22</w:t>
        </w:r>
      </w:hyperlink>
      <w:r w:rsidRPr="00F00051">
        <w:rPr>
          <w:rFonts w:cstheme="minorHAnsi"/>
          <w:b/>
          <w:i/>
          <w:color w:val="000000" w:themeColor="text1"/>
          <w:sz w:val="20"/>
          <w:szCs w:val="20"/>
        </w:rPr>
        <w:t>, </w:t>
      </w:r>
      <w:hyperlink r:id="rId64" w:tgtFrame="hmcontent" w:history="1">
        <w:r w:rsidRPr="00F00051">
          <w:rPr>
            <w:rStyle w:val="-"/>
            <w:rFonts w:cstheme="minorHAnsi"/>
            <w:b/>
            <w:i/>
            <w:color w:val="000000" w:themeColor="text1"/>
            <w:sz w:val="20"/>
            <w:szCs w:val="20"/>
            <w:u w:val="none"/>
          </w:rPr>
          <w:t>63</w:t>
        </w:r>
      </w:hyperlink>
      <w:r w:rsidRPr="00F00051">
        <w:rPr>
          <w:rFonts w:cstheme="minorHAnsi"/>
          <w:b/>
          <w:i/>
          <w:color w:val="000000" w:themeColor="text1"/>
          <w:sz w:val="20"/>
          <w:szCs w:val="20"/>
        </w:rPr>
        <w:t>, </w:t>
      </w:r>
      <w:hyperlink r:id="rId65" w:tgtFrame="hmcontent" w:history="1">
        <w:r w:rsidRPr="00F00051">
          <w:rPr>
            <w:rStyle w:val="-"/>
            <w:rFonts w:cstheme="minorHAnsi"/>
            <w:b/>
            <w:i/>
            <w:color w:val="000000" w:themeColor="text1"/>
            <w:sz w:val="20"/>
            <w:szCs w:val="20"/>
            <w:u w:val="none"/>
          </w:rPr>
          <w:t>64</w:t>
        </w:r>
      </w:hyperlink>
      <w:r w:rsidRPr="00F00051">
        <w:rPr>
          <w:rFonts w:cstheme="minorHAnsi"/>
          <w:b/>
          <w:i/>
          <w:color w:val="000000" w:themeColor="text1"/>
          <w:sz w:val="20"/>
          <w:szCs w:val="20"/>
        </w:rPr>
        <w:t> και </w:t>
      </w:r>
      <w:hyperlink r:id="rId66" w:tgtFrame="hmcontent" w:history="1">
        <w:r w:rsidRPr="00F00051">
          <w:rPr>
            <w:rStyle w:val="-"/>
            <w:rFonts w:cstheme="minorHAnsi"/>
            <w:b/>
            <w:i/>
            <w:color w:val="000000" w:themeColor="text1"/>
            <w:sz w:val="20"/>
            <w:szCs w:val="20"/>
            <w:u w:val="none"/>
          </w:rPr>
          <w:t>65</w:t>
        </w:r>
      </w:hyperlink>
      <w:r w:rsidRPr="00F00051">
        <w:rPr>
          <w:rFonts w:cstheme="minorHAnsi"/>
          <w:b/>
          <w:i/>
          <w:color w:val="000000" w:themeColor="text1"/>
          <w:sz w:val="20"/>
          <w:szCs w:val="20"/>
        </w:rPr>
        <w:t xml:space="preserve"> του παρόντος νόμου </w:t>
      </w:r>
      <w:r w:rsidRPr="00F00051">
        <w:rPr>
          <w:rFonts w:cstheme="minorHAnsi"/>
          <w:b/>
          <w:i/>
          <w:color w:val="000000" w:themeColor="text1"/>
          <w:sz w:val="20"/>
          <w:szCs w:val="20"/>
          <w:u w:val="single"/>
        </w:rPr>
        <w:t>υπάγονται και οι εκτάσεις των επόμενων περιπτώσεων α' και β' του παρόντος,</w:t>
      </w:r>
      <w:r w:rsidRPr="00F00051">
        <w:rPr>
          <w:rFonts w:cstheme="minorHAnsi"/>
          <w:b/>
          <w:i/>
          <w:color w:val="000000" w:themeColor="text1"/>
          <w:sz w:val="20"/>
          <w:szCs w:val="20"/>
        </w:rPr>
        <w:t xml:space="preserve"> </w:t>
      </w:r>
      <w:r w:rsidRPr="00F00051">
        <w:rPr>
          <w:rFonts w:cstheme="minorHAnsi"/>
          <w:b/>
          <w:i/>
          <w:color w:val="000000" w:themeColor="text1"/>
          <w:sz w:val="20"/>
          <w:szCs w:val="20"/>
          <w:u w:val="single"/>
        </w:rPr>
        <w:t>που δεν έχουν αναγνωριστεί ως ιδιωτικές με έναν από τους τρόπους του </w:t>
      </w:r>
      <w:hyperlink r:id="rId67" w:tgtFrame="hmcontent" w:history="1">
        <w:r w:rsidRPr="00F00051">
          <w:rPr>
            <w:rStyle w:val="-"/>
            <w:rFonts w:cstheme="minorHAnsi"/>
            <w:b/>
            <w:i/>
            <w:color w:val="000000" w:themeColor="text1"/>
            <w:sz w:val="20"/>
            <w:szCs w:val="20"/>
          </w:rPr>
          <w:t>άρθρου 10</w:t>
        </w:r>
      </w:hyperlink>
      <w:r w:rsidRPr="00F00051">
        <w:rPr>
          <w:rFonts w:cstheme="minorHAnsi"/>
          <w:b/>
          <w:i/>
          <w:color w:val="000000" w:themeColor="text1"/>
          <w:sz w:val="20"/>
          <w:szCs w:val="20"/>
          <w:u w:val="single"/>
        </w:rPr>
        <w:t> του </w:t>
      </w:r>
      <w:hyperlink r:id="rId68" w:tgtFrame="hmcontent" w:history="1">
        <w:r w:rsidRPr="00F00051">
          <w:rPr>
            <w:rStyle w:val="-"/>
            <w:rFonts w:cstheme="minorHAnsi"/>
            <w:b/>
            <w:i/>
            <w:color w:val="000000" w:themeColor="text1"/>
            <w:sz w:val="20"/>
            <w:szCs w:val="20"/>
          </w:rPr>
          <w:t>νόμου 3208/2003</w:t>
        </w:r>
      </w:hyperlink>
      <w:r w:rsidRPr="00F00051">
        <w:rPr>
          <w:rFonts w:cstheme="minorHAnsi"/>
          <w:b/>
          <w:i/>
          <w:color w:val="000000" w:themeColor="text1"/>
          <w:sz w:val="20"/>
          <w:szCs w:val="20"/>
          <w:u w:val="single"/>
        </w:rPr>
        <w:t xml:space="preserve">: </w:t>
      </w:r>
    </w:p>
    <w:p w:rsidR="005A6552"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b/>
          <w:i/>
          <w:color w:val="000000" w:themeColor="text1"/>
          <w:sz w:val="20"/>
          <w:szCs w:val="20"/>
          <w:u w:val="single"/>
        </w:rPr>
      </w:pPr>
      <w:r w:rsidRPr="00F00051">
        <w:rPr>
          <w:rFonts w:asciiTheme="minorHAnsi" w:hAnsiTheme="minorHAnsi" w:cstheme="minorHAnsi"/>
          <w:i/>
          <w:color w:val="000000" w:themeColor="text1"/>
          <w:sz w:val="20"/>
          <w:szCs w:val="20"/>
          <w:u w:val="single"/>
        </w:rPr>
        <w:t>α</w:t>
      </w:r>
      <w:r w:rsidRPr="00F00051">
        <w:rPr>
          <w:rFonts w:asciiTheme="minorHAnsi" w:hAnsiTheme="minorHAnsi" w:cstheme="minorHAnsi"/>
          <w:b/>
          <w:i/>
          <w:color w:val="000000" w:themeColor="text1"/>
          <w:sz w:val="20"/>
          <w:szCs w:val="20"/>
          <w:u w:val="single"/>
        </w:rPr>
        <w:t xml:space="preserve">) Οι </w:t>
      </w:r>
      <w:proofErr w:type="spellStart"/>
      <w:r w:rsidRPr="00F00051">
        <w:rPr>
          <w:rFonts w:asciiTheme="minorHAnsi" w:hAnsiTheme="minorHAnsi" w:cstheme="minorHAnsi"/>
          <w:b/>
          <w:i/>
          <w:color w:val="000000" w:themeColor="text1"/>
          <w:sz w:val="20"/>
          <w:szCs w:val="20"/>
          <w:u w:val="single"/>
        </w:rPr>
        <w:t>χορτολιβαδικές</w:t>
      </w:r>
      <w:proofErr w:type="spellEnd"/>
      <w:r w:rsidRPr="00F00051">
        <w:rPr>
          <w:rFonts w:asciiTheme="minorHAnsi" w:hAnsiTheme="minorHAnsi" w:cstheme="minorHAnsi"/>
          <w:b/>
          <w:i/>
          <w:color w:val="000000" w:themeColor="text1"/>
          <w:sz w:val="20"/>
          <w:szCs w:val="20"/>
          <w:u w:val="single"/>
        </w:rPr>
        <w:t xml:space="preserve"> εκτάσεις που βρίσκονται επί ημιορεινών, ορεινών και ανώμαλων εδαφών και συγκροτούν φυσικά οικοσυστήματα αποτελούμενα από </w:t>
      </w:r>
      <w:proofErr w:type="spellStart"/>
      <w:r w:rsidRPr="00F00051">
        <w:rPr>
          <w:rFonts w:asciiTheme="minorHAnsi" w:hAnsiTheme="minorHAnsi" w:cstheme="minorHAnsi"/>
          <w:b/>
          <w:i/>
          <w:color w:val="000000" w:themeColor="text1"/>
          <w:sz w:val="20"/>
          <w:szCs w:val="20"/>
          <w:u w:val="single"/>
        </w:rPr>
        <w:t>φρυγανική</w:t>
      </w:r>
      <w:proofErr w:type="spellEnd"/>
      <w:r w:rsidRPr="00F00051">
        <w:rPr>
          <w:rFonts w:asciiTheme="minorHAnsi" w:hAnsiTheme="minorHAnsi" w:cstheme="minorHAnsi"/>
          <w:b/>
          <w:i/>
          <w:color w:val="000000" w:themeColor="text1"/>
          <w:sz w:val="20"/>
          <w:szCs w:val="20"/>
          <w:u w:val="single"/>
        </w:rPr>
        <w:t xml:space="preserve">, ποώδη ή άλλη αυτοφυή βλάστηση ή από δασική μεν βλάστηση που δεν συνιστά </w:t>
      </w:r>
      <w:proofErr w:type="spellStart"/>
      <w:r w:rsidRPr="00F00051">
        <w:rPr>
          <w:rFonts w:asciiTheme="minorHAnsi" w:hAnsiTheme="minorHAnsi" w:cstheme="minorHAnsi"/>
          <w:b/>
          <w:i/>
          <w:color w:val="000000" w:themeColor="text1"/>
          <w:sz w:val="20"/>
          <w:szCs w:val="20"/>
          <w:u w:val="single"/>
        </w:rPr>
        <w:t>δασοβιοκοινότητα</w:t>
      </w:r>
      <w:proofErr w:type="spellEnd"/>
      <w:r w:rsidRPr="00F00051">
        <w:rPr>
          <w:rFonts w:asciiTheme="minorHAnsi" w:hAnsiTheme="minorHAnsi" w:cstheme="minorHAnsi"/>
          <w:b/>
          <w:i/>
          <w:color w:val="000000" w:themeColor="text1"/>
          <w:sz w:val="20"/>
          <w:szCs w:val="20"/>
          <w:u w:val="single"/>
        </w:rPr>
        <w:t>.</w:t>
      </w:r>
    </w:p>
    <w:p w:rsidR="005A6552" w:rsidRPr="00F00051" w:rsidRDefault="005A6552" w:rsidP="00F00051">
      <w:pPr>
        <w:pStyle w:val="Web"/>
        <w:shd w:val="clear" w:color="auto" w:fill="FFFFFF"/>
        <w:spacing w:before="0" w:beforeAutospacing="0" w:after="0" w:afterAutospacing="0"/>
        <w:ind w:firstLine="426"/>
        <w:jc w:val="both"/>
        <w:rPr>
          <w:rFonts w:asciiTheme="minorHAnsi" w:hAnsiTheme="minorHAnsi" w:cstheme="minorHAnsi"/>
          <w:b/>
          <w:i/>
          <w:color w:val="000000" w:themeColor="text1"/>
          <w:sz w:val="20"/>
          <w:szCs w:val="20"/>
          <w:u w:val="single"/>
        </w:rPr>
      </w:pPr>
      <w:r w:rsidRPr="00F00051">
        <w:rPr>
          <w:rFonts w:asciiTheme="minorHAnsi" w:hAnsiTheme="minorHAnsi" w:cstheme="minorHAnsi"/>
          <w:b/>
          <w:i/>
          <w:color w:val="000000" w:themeColor="text1"/>
          <w:sz w:val="20"/>
          <w:szCs w:val="20"/>
          <w:u w:val="single"/>
        </w:rPr>
        <w:t>β) Οι βραχώδεις ή πετρώδεις εκτάσεις των ημιορεινών, ορεινών και ανώμαλων εδαφών.</w:t>
      </w:r>
    </w:p>
    <w:p w:rsidR="005A6552"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i/>
          <w:color w:val="000000" w:themeColor="text1"/>
          <w:sz w:val="20"/>
          <w:szCs w:val="20"/>
        </w:rPr>
      </w:pPr>
      <w:r w:rsidRPr="00F00051">
        <w:rPr>
          <w:rFonts w:asciiTheme="minorHAnsi" w:hAnsiTheme="minorHAnsi" w:cstheme="minorHAnsi"/>
          <w:i/>
          <w:color w:val="000000" w:themeColor="text1"/>
          <w:sz w:val="20"/>
          <w:szCs w:val="20"/>
        </w:rPr>
        <w:t>γ) Οι εκτάσεις των περιπτώσεων 5)α και 5)β του παρόντος δεν κηρύσσονται αναδασωτέες, σύμφωνα με τη διάταξη της παραγράφου 1 του </w:t>
      </w:r>
      <w:hyperlink r:id="rId69" w:tgtFrame="hmcontent" w:history="1">
        <w:r w:rsidRPr="00F00051">
          <w:rPr>
            <w:rStyle w:val="-"/>
            <w:rFonts w:asciiTheme="minorHAnsi" w:hAnsiTheme="minorHAnsi" w:cstheme="minorHAnsi"/>
            <w:i/>
            <w:color w:val="000000" w:themeColor="text1"/>
            <w:sz w:val="20"/>
            <w:szCs w:val="20"/>
            <w:u w:val="none"/>
          </w:rPr>
          <w:t>άρθρου 37</w:t>
        </w:r>
      </w:hyperlink>
      <w:r w:rsidRPr="00F00051">
        <w:rPr>
          <w:rFonts w:asciiTheme="minorHAnsi" w:hAnsiTheme="minorHAnsi" w:cstheme="minorHAnsi"/>
          <w:i/>
          <w:color w:val="000000" w:themeColor="text1"/>
          <w:sz w:val="20"/>
          <w:szCs w:val="20"/>
        </w:rPr>
        <w:t xml:space="preserve"> του παρόντος νόμου, δύνανται όμως να κηρυχθούν </w:t>
      </w:r>
      <w:proofErr w:type="spellStart"/>
      <w:r w:rsidRPr="00F00051">
        <w:rPr>
          <w:rFonts w:asciiTheme="minorHAnsi" w:hAnsiTheme="minorHAnsi" w:cstheme="minorHAnsi"/>
          <w:i/>
          <w:color w:val="000000" w:themeColor="text1"/>
          <w:sz w:val="20"/>
          <w:szCs w:val="20"/>
        </w:rPr>
        <w:t>δασωτέες</w:t>
      </w:r>
      <w:proofErr w:type="spellEnd"/>
      <w:r w:rsidRPr="00F00051">
        <w:rPr>
          <w:rFonts w:asciiTheme="minorHAnsi" w:hAnsiTheme="minorHAnsi" w:cstheme="minorHAnsi"/>
          <w:i/>
          <w:color w:val="000000" w:themeColor="text1"/>
          <w:sz w:val="20"/>
          <w:szCs w:val="20"/>
        </w:rPr>
        <w:t>, σύμφωνα με τη διάταξη της παραγράφου 2 του ως άνω </w:t>
      </w:r>
      <w:hyperlink r:id="rId70" w:tgtFrame="hmcontent" w:history="1">
        <w:r w:rsidRPr="00F00051">
          <w:rPr>
            <w:rStyle w:val="-"/>
            <w:rFonts w:asciiTheme="minorHAnsi" w:hAnsiTheme="minorHAnsi" w:cstheme="minorHAnsi"/>
            <w:i/>
            <w:color w:val="000000" w:themeColor="text1"/>
            <w:sz w:val="20"/>
            <w:szCs w:val="20"/>
            <w:u w:val="none"/>
          </w:rPr>
          <w:t>άρθρου 37</w:t>
        </w:r>
      </w:hyperlink>
      <w:r w:rsidRPr="00F00051">
        <w:rPr>
          <w:rFonts w:asciiTheme="minorHAnsi" w:hAnsiTheme="minorHAnsi" w:cstheme="minorHAnsi"/>
          <w:i/>
          <w:color w:val="000000" w:themeColor="text1"/>
          <w:sz w:val="20"/>
          <w:szCs w:val="20"/>
        </w:rPr>
        <w:t>. Σε περίπτωση καταστροφής τους από πυρκαγιά ή άλλη αιτία δεν αποβάλλουν το χαρακτήρα τους, αποκαθίστανται και προστατεύονται και διαχειρίζονται, σύμφωνα με τις διατάξεις του παρόντος. Το </w:t>
      </w:r>
      <w:hyperlink r:id="rId71" w:tgtFrame="hmcontent" w:history="1">
        <w:r w:rsidRPr="00F00051">
          <w:rPr>
            <w:rStyle w:val="-"/>
            <w:rFonts w:asciiTheme="minorHAnsi" w:hAnsiTheme="minorHAnsi" w:cstheme="minorHAnsi"/>
            <w:i/>
            <w:color w:val="000000" w:themeColor="text1"/>
            <w:sz w:val="20"/>
            <w:szCs w:val="20"/>
            <w:u w:val="none"/>
          </w:rPr>
          <w:t>άρθρο 4</w:t>
        </w:r>
      </w:hyperlink>
      <w:r w:rsidRPr="00F00051">
        <w:rPr>
          <w:rFonts w:asciiTheme="minorHAnsi" w:hAnsiTheme="minorHAnsi" w:cstheme="minorHAnsi"/>
          <w:i/>
          <w:color w:val="000000" w:themeColor="text1"/>
          <w:sz w:val="20"/>
          <w:szCs w:val="20"/>
        </w:rPr>
        <w:t> του παρόντος νόμου, όπως ισχύει, με εξαίρεση την περίπτωση γ' της παραγράφου 1 και των περιπτώσεων α' και η' της παραγράφου 2 αυτού, εφαρμόζεται αναλόγως και επί των ανωτέρω εκτάσεων.</w:t>
      </w:r>
    </w:p>
    <w:p w:rsidR="005A6552"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i/>
          <w:color w:val="000000" w:themeColor="text1"/>
          <w:sz w:val="20"/>
          <w:szCs w:val="20"/>
        </w:rPr>
      </w:pPr>
      <w:r w:rsidRPr="00F00051">
        <w:rPr>
          <w:rFonts w:asciiTheme="minorHAnsi" w:hAnsiTheme="minorHAnsi" w:cstheme="minorHAnsi"/>
          <w:i/>
          <w:color w:val="000000" w:themeColor="text1"/>
          <w:sz w:val="20"/>
          <w:szCs w:val="20"/>
        </w:rPr>
        <w:t>δ) Η αναγνώριση της κυριότητας ή άλλων εμπραγμάτων δικαιωμάτων επί των εκτάσεων αυτών υπάγεται, κατά περίπτωση, στην αρμοδιότητα των επιτροπών του </w:t>
      </w:r>
      <w:hyperlink r:id="rId72" w:tgtFrame="hmcontent" w:history="1">
        <w:r w:rsidRPr="00F00051">
          <w:rPr>
            <w:rStyle w:val="-"/>
            <w:rFonts w:asciiTheme="minorHAnsi" w:hAnsiTheme="minorHAnsi" w:cstheme="minorHAnsi"/>
            <w:i/>
            <w:color w:val="000000" w:themeColor="text1"/>
            <w:sz w:val="20"/>
            <w:szCs w:val="20"/>
            <w:u w:val="none"/>
          </w:rPr>
          <w:t>άρθρου 7</w:t>
        </w:r>
      </w:hyperlink>
      <w:r w:rsidRPr="00F00051">
        <w:rPr>
          <w:rFonts w:asciiTheme="minorHAnsi" w:hAnsiTheme="minorHAnsi" w:cstheme="minorHAnsi"/>
          <w:i/>
          <w:color w:val="000000" w:themeColor="text1"/>
          <w:sz w:val="20"/>
          <w:szCs w:val="20"/>
        </w:rPr>
        <w:t> του </w:t>
      </w:r>
      <w:hyperlink r:id="rId73" w:tgtFrame="hmcontent" w:history="1">
        <w:r w:rsidRPr="00F00051">
          <w:rPr>
            <w:rStyle w:val="-"/>
            <w:rFonts w:asciiTheme="minorHAnsi" w:hAnsiTheme="minorHAnsi" w:cstheme="minorHAnsi"/>
            <w:i/>
            <w:color w:val="000000" w:themeColor="text1"/>
            <w:sz w:val="20"/>
            <w:szCs w:val="20"/>
            <w:u w:val="none"/>
          </w:rPr>
          <w:t>νόμου 2308/1995</w:t>
        </w:r>
      </w:hyperlink>
      <w:r w:rsidRPr="00F00051">
        <w:rPr>
          <w:rFonts w:asciiTheme="minorHAnsi" w:hAnsiTheme="minorHAnsi" w:cstheme="minorHAnsi"/>
          <w:i/>
          <w:color w:val="000000" w:themeColor="text1"/>
          <w:sz w:val="20"/>
          <w:szCs w:val="20"/>
        </w:rPr>
        <w:t> (ΦΕΚ 114/Α/1995), όπως ισχύει, και των πολιτικών δικαστηρίων. Στην περίπτωση αυτή, καθώς και στην περίπτωση αναγνώρισης από τις επιτροπές της ύπαρξης εμπραγμάτων δικαιωμάτων επί εκτάσεων δασικής μορφής, στη σύνθεση αυτών μετέχει και ένας δασολόγος της οικείας Αποκεντρωμένης Διοίκησης.</w:t>
      </w:r>
    </w:p>
    <w:p w:rsidR="005A6552"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i/>
          <w:color w:val="000000" w:themeColor="text1"/>
          <w:sz w:val="20"/>
          <w:szCs w:val="20"/>
        </w:rPr>
      </w:pPr>
      <w:r w:rsidRPr="00F00051">
        <w:rPr>
          <w:rFonts w:asciiTheme="minorHAnsi" w:hAnsiTheme="minorHAnsi" w:cstheme="minorHAnsi"/>
          <w:i/>
          <w:color w:val="000000" w:themeColor="text1"/>
          <w:sz w:val="20"/>
          <w:szCs w:val="20"/>
        </w:rPr>
        <w:t>Μέχρι τη συγκρότηση των επιτροπών ενστάσεων του ως άνω </w:t>
      </w:r>
      <w:hyperlink r:id="rId74" w:tgtFrame="hmcontent" w:history="1">
        <w:r w:rsidRPr="00F00051">
          <w:rPr>
            <w:rStyle w:val="-"/>
            <w:rFonts w:asciiTheme="minorHAnsi" w:hAnsiTheme="minorHAnsi" w:cstheme="minorHAnsi"/>
            <w:i/>
            <w:color w:val="000000" w:themeColor="text1"/>
            <w:sz w:val="20"/>
            <w:szCs w:val="20"/>
            <w:u w:val="none"/>
          </w:rPr>
          <w:t>άρθρου 7</w:t>
        </w:r>
      </w:hyperlink>
      <w:r w:rsidRPr="00F00051">
        <w:rPr>
          <w:rFonts w:asciiTheme="minorHAnsi" w:hAnsiTheme="minorHAnsi" w:cstheme="minorHAnsi"/>
          <w:i/>
          <w:color w:val="000000" w:themeColor="text1"/>
          <w:sz w:val="20"/>
          <w:szCs w:val="20"/>
        </w:rPr>
        <w:t>, αρμόδια για τη διοικητική αναγνώριση της κυριότητας ή άλλων εμπραγμάτων δικαιωμάτων επί των ανωτέρω εκτάσεων είναι τα Συμβούλια Ιδιοκτησίας Δασών του άρθρου 8 του παρόντος νόμου. Οι υποθέσεις που προσάγονται στα Συμβούλια κρίνονται κατά τις διατάξεις του αναγκαστικού νόμου [Ν] 1539/1938 (ΦΕΚ 488/Α/1938),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w:t>
      </w:r>
      <w:hyperlink r:id="rId75" w:tgtFrame="hmcontent" w:history="1">
        <w:r w:rsidRPr="00F00051">
          <w:rPr>
            <w:rStyle w:val="-"/>
            <w:rFonts w:asciiTheme="minorHAnsi" w:hAnsiTheme="minorHAnsi" w:cstheme="minorHAnsi"/>
            <w:i/>
            <w:color w:val="000000" w:themeColor="text1"/>
            <w:sz w:val="20"/>
            <w:szCs w:val="20"/>
            <w:u w:val="none"/>
          </w:rPr>
          <w:t>άρθρου 62</w:t>
        </w:r>
      </w:hyperlink>
      <w:r w:rsidRPr="00F00051">
        <w:rPr>
          <w:rFonts w:asciiTheme="minorHAnsi" w:hAnsiTheme="minorHAnsi" w:cstheme="minorHAnsi"/>
          <w:i/>
          <w:color w:val="000000" w:themeColor="text1"/>
          <w:sz w:val="20"/>
          <w:szCs w:val="20"/>
        </w:rPr>
        <w:t> του παρόντος, όπως ισχύει, διενεργείται, κατά την ανωτέρω διαδικασία, επί τη βάσει τίτλων ιδιοκτησίας οι οποίοι ανάγονται σε ημερομηνία πριν από την 23-02-1946 και έχουν μεταγραφεί, έστω και μεταγενέστερα.</w:t>
      </w:r>
    </w:p>
    <w:p w:rsidR="00F00051"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i/>
          <w:color w:val="000000" w:themeColor="text1"/>
          <w:sz w:val="20"/>
          <w:szCs w:val="20"/>
        </w:rPr>
      </w:pPr>
      <w:r w:rsidRPr="00F00051">
        <w:rPr>
          <w:rFonts w:asciiTheme="minorHAnsi" w:hAnsiTheme="minorHAnsi" w:cstheme="minorHAnsi"/>
          <w:i/>
          <w:color w:val="000000" w:themeColor="text1"/>
          <w:sz w:val="20"/>
          <w:szCs w:val="20"/>
        </w:rPr>
        <w:t>ε) Οι εκτάσεις των περιπτώσεων 5)α και 5)β του παρόντος χαρτογραφούνται και διατίθενται ιδίως για την εξυπηρέτηση των σκοπών του Κεφαλαίου ΣΤ' του παρόντος νόμου ή χρησιμοποιούνται ως βοσκότοποι ή για τη δημιουργία νέων δασών.</w:t>
      </w:r>
    </w:p>
    <w:p w:rsidR="00F00051" w:rsidRPr="00F00051" w:rsidRDefault="00F00051" w:rsidP="00F00051">
      <w:pPr>
        <w:pStyle w:val="Web"/>
        <w:shd w:val="clear" w:color="auto" w:fill="FFFFFF"/>
        <w:spacing w:before="0" w:beforeAutospacing="0" w:after="0" w:afterAutospacing="0"/>
        <w:ind w:left="426"/>
        <w:jc w:val="both"/>
        <w:rPr>
          <w:rFonts w:asciiTheme="minorHAnsi" w:hAnsiTheme="minorHAnsi" w:cstheme="minorHAnsi"/>
          <w:i/>
          <w:color w:val="000000" w:themeColor="text1"/>
          <w:sz w:val="20"/>
          <w:szCs w:val="20"/>
        </w:rPr>
      </w:pPr>
    </w:p>
    <w:p w:rsidR="00F00051" w:rsidRPr="00F00051" w:rsidRDefault="005A6552" w:rsidP="00F00051">
      <w:pPr>
        <w:pStyle w:val="Web"/>
        <w:shd w:val="clear" w:color="auto" w:fill="FFFFFF"/>
        <w:spacing w:before="0" w:beforeAutospacing="0" w:after="0" w:afterAutospacing="0"/>
        <w:ind w:left="426"/>
        <w:jc w:val="both"/>
        <w:rPr>
          <w:rFonts w:asciiTheme="minorHAnsi" w:hAnsiTheme="minorHAnsi" w:cstheme="minorHAnsi"/>
          <w:i/>
          <w:iCs/>
          <w:color w:val="000000" w:themeColor="text1"/>
          <w:sz w:val="20"/>
          <w:szCs w:val="20"/>
          <w:u w:val="single"/>
          <w:shd w:val="clear" w:color="auto" w:fill="FFFFFF"/>
        </w:rPr>
      </w:pPr>
      <w:r w:rsidRPr="00F00051">
        <w:rPr>
          <w:rFonts w:asciiTheme="minorHAnsi" w:hAnsiTheme="minorHAnsi" w:cstheme="minorHAnsi"/>
          <w:b/>
          <w:bCs/>
          <w:i/>
          <w:iCs/>
          <w:color w:val="000000" w:themeColor="text1"/>
          <w:sz w:val="20"/>
          <w:szCs w:val="20"/>
        </w:rPr>
        <w:t xml:space="preserve">Νόμος </w:t>
      </w:r>
      <w:hyperlink r:id="rId76" w:tgtFrame="hmcontent" w:history="1">
        <w:r w:rsidRPr="00F00051">
          <w:rPr>
            <w:rFonts w:asciiTheme="minorHAnsi" w:hAnsiTheme="minorHAnsi" w:cstheme="minorHAnsi"/>
            <w:b/>
            <w:bCs/>
            <w:i/>
            <w:color w:val="000000" w:themeColor="text1"/>
            <w:sz w:val="20"/>
            <w:szCs w:val="20"/>
            <w:shd w:val="clear" w:color="auto" w:fill="FFFFFF"/>
          </w:rPr>
          <w:t>4280/14</w:t>
        </w:r>
      </w:hyperlink>
      <w:r w:rsidRPr="00F00051">
        <w:rPr>
          <w:rFonts w:asciiTheme="minorHAnsi" w:hAnsiTheme="minorHAnsi" w:cstheme="minorHAnsi"/>
          <w:b/>
          <w:bCs/>
          <w:i/>
          <w:color w:val="000000" w:themeColor="text1"/>
          <w:sz w:val="20"/>
          <w:szCs w:val="20"/>
          <w:shd w:val="clear" w:color="auto" w:fill="FFFFFF"/>
        </w:rPr>
        <w:t> - </w:t>
      </w:r>
      <w:hyperlink r:id="rId77" w:history="1">
        <w:r w:rsidRPr="00F00051">
          <w:rPr>
            <w:rFonts w:asciiTheme="minorHAnsi" w:hAnsiTheme="minorHAnsi" w:cstheme="minorHAnsi"/>
            <w:b/>
            <w:bCs/>
            <w:i/>
            <w:color w:val="000000" w:themeColor="text1"/>
            <w:sz w:val="20"/>
            <w:szCs w:val="20"/>
            <w:shd w:val="clear" w:color="auto" w:fill="FFFFFF"/>
          </w:rPr>
          <w:t>Άρθρο 53</w:t>
        </w:r>
      </w:hyperlink>
      <w:r w:rsidRPr="00F00051">
        <w:rPr>
          <w:rFonts w:asciiTheme="minorHAnsi" w:hAnsiTheme="minorHAnsi" w:cstheme="minorHAnsi"/>
          <w:b/>
          <w:bCs/>
          <w:i/>
          <w:color w:val="000000" w:themeColor="text1"/>
          <w:kern w:val="36"/>
          <w:sz w:val="20"/>
          <w:szCs w:val="20"/>
        </w:rPr>
        <w:t xml:space="preserve"> Σχέσεις προς κείμενες διατάξεις </w:t>
      </w:r>
      <w:r w:rsidRPr="00F00051">
        <w:rPr>
          <w:rFonts w:asciiTheme="minorHAnsi" w:hAnsiTheme="minorHAnsi" w:cstheme="minorHAnsi"/>
          <w:i/>
          <w:iCs/>
          <w:color w:val="000000" w:themeColor="text1"/>
          <w:sz w:val="20"/>
          <w:szCs w:val="20"/>
        </w:rPr>
        <w:t>§ 3. :</w:t>
      </w:r>
      <w:r w:rsidRPr="00F00051">
        <w:rPr>
          <w:rFonts w:asciiTheme="minorHAnsi" w:hAnsiTheme="minorHAnsi" w:cstheme="minorHAnsi"/>
          <w:i/>
          <w:iCs/>
          <w:color w:val="000000" w:themeColor="text1"/>
          <w:sz w:val="20"/>
          <w:szCs w:val="20"/>
          <w:shd w:val="clear" w:color="auto" w:fill="FFFFFF"/>
        </w:rPr>
        <w:t xml:space="preserve"> </w:t>
      </w:r>
      <w:r w:rsidRPr="00F00051">
        <w:rPr>
          <w:rFonts w:asciiTheme="minorHAnsi" w:hAnsiTheme="minorHAnsi" w:cstheme="minorHAnsi"/>
          <w:i/>
          <w:iCs/>
          <w:color w:val="000000" w:themeColor="text1"/>
          <w:sz w:val="20"/>
          <w:szCs w:val="20"/>
          <w:u w:val="single"/>
          <w:shd w:val="clear" w:color="auto" w:fill="FFFFFF"/>
        </w:rPr>
        <w:t>Από την έναρξη ισχύος του παρόντος νόμου όπου στις διατάξεις της δασικής νομοθεσίας αναφέρονται οι εκτάσεις των περιπτώσεων β' και γ' της παραγράφου 6 του προϊσχύοντος </w:t>
      </w:r>
      <w:hyperlink r:id="rId78" w:tgtFrame="hmcontent" w:history="1">
        <w:r w:rsidRPr="00F00051">
          <w:rPr>
            <w:rFonts w:asciiTheme="minorHAnsi" w:hAnsiTheme="minorHAnsi" w:cstheme="minorHAnsi"/>
            <w:i/>
            <w:iCs/>
            <w:color w:val="000000" w:themeColor="text1"/>
            <w:sz w:val="20"/>
            <w:szCs w:val="20"/>
            <w:u w:val="single"/>
            <w:shd w:val="clear" w:color="auto" w:fill="FFFFFF"/>
          </w:rPr>
          <w:t>άρθρου 3</w:t>
        </w:r>
      </w:hyperlink>
      <w:r w:rsidRPr="00F00051">
        <w:rPr>
          <w:rFonts w:asciiTheme="minorHAnsi" w:hAnsiTheme="minorHAnsi" w:cstheme="minorHAnsi"/>
          <w:i/>
          <w:iCs/>
          <w:color w:val="000000" w:themeColor="text1"/>
          <w:sz w:val="20"/>
          <w:szCs w:val="20"/>
          <w:u w:val="single"/>
          <w:shd w:val="clear" w:color="auto" w:fill="FFFFFF"/>
        </w:rPr>
        <w:t> του </w:t>
      </w:r>
      <w:hyperlink r:id="rId79" w:tgtFrame="hmcontent" w:history="1">
        <w:r w:rsidRPr="00F00051">
          <w:rPr>
            <w:rFonts w:asciiTheme="minorHAnsi" w:hAnsiTheme="minorHAnsi" w:cstheme="minorHAnsi"/>
            <w:i/>
            <w:iCs/>
            <w:color w:val="000000" w:themeColor="text1"/>
            <w:sz w:val="20"/>
            <w:szCs w:val="20"/>
            <w:u w:val="single"/>
            <w:shd w:val="clear" w:color="auto" w:fill="FFFFFF"/>
          </w:rPr>
          <w:t>νόμου 998/1979</w:t>
        </w:r>
      </w:hyperlink>
      <w:r w:rsidRPr="00F00051">
        <w:rPr>
          <w:rFonts w:asciiTheme="minorHAnsi" w:hAnsiTheme="minorHAnsi" w:cstheme="minorHAnsi"/>
          <w:i/>
          <w:iCs/>
          <w:color w:val="000000" w:themeColor="text1"/>
          <w:sz w:val="20"/>
          <w:szCs w:val="20"/>
          <w:u w:val="single"/>
          <w:shd w:val="clear" w:color="auto" w:fill="FFFFFF"/>
        </w:rPr>
        <w:t> νοούνται αντιστοίχως οι εκτάσεις με τη μορφή των περιπτώσεων α' και β' της παραγράφου 5 του </w:t>
      </w:r>
      <w:hyperlink r:id="rId80" w:tgtFrame="hmcontent" w:history="1">
        <w:r w:rsidRPr="00F00051">
          <w:rPr>
            <w:rFonts w:asciiTheme="minorHAnsi" w:hAnsiTheme="minorHAnsi" w:cstheme="minorHAnsi"/>
            <w:i/>
            <w:iCs/>
            <w:color w:val="000000" w:themeColor="text1"/>
            <w:sz w:val="20"/>
            <w:szCs w:val="20"/>
            <w:u w:val="single"/>
            <w:shd w:val="clear" w:color="auto" w:fill="FFFFFF"/>
          </w:rPr>
          <w:t>άρθρου 3</w:t>
        </w:r>
      </w:hyperlink>
      <w:r w:rsidRPr="00F00051">
        <w:rPr>
          <w:rFonts w:asciiTheme="minorHAnsi" w:hAnsiTheme="minorHAnsi" w:cstheme="minorHAnsi"/>
          <w:i/>
          <w:iCs/>
          <w:color w:val="000000" w:themeColor="text1"/>
          <w:sz w:val="20"/>
          <w:szCs w:val="20"/>
          <w:u w:val="single"/>
          <w:shd w:val="clear" w:color="auto" w:fill="FFFFFF"/>
        </w:rPr>
        <w:t> αυτού, όπως ισχύει μετά την αντικατάστασή του από την παράγραφο 4 του </w:t>
      </w:r>
      <w:hyperlink r:id="rId81" w:tgtFrame="hmcontent" w:history="1">
        <w:r w:rsidRPr="00F00051">
          <w:rPr>
            <w:rFonts w:asciiTheme="minorHAnsi" w:hAnsiTheme="minorHAnsi" w:cstheme="minorHAnsi"/>
            <w:i/>
            <w:iCs/>
            <w:color w:val="000000" w:themeColor="text1"/>
            <w:sz w:val="20"/>
            <w:szCs w:val="20"/>
            <w:u w:val="single"/>
            <w:shd w:val="clear" w:color="auto" w:fill="FFFFFF"/>
          </w:rPr>
          <w:t>άρθρου 32</w:t>
        </w:r>
      </w:hyperlink>
      <w:r w:rsidRPr="00F00051">
        <w:rPr>
          <w:rFonts w:asciiTheme="minorHAnsi" w:hAnsiTheme="minorHAnsi" w:cstheme="minorHAnsi"/>
          <w:i/>
          <w:iCs/>
          <w:color w:val="000000" w:themeColor="text1"/>
          <w:sz w:val="20"/>
          <w:szCs w:val="20"/>
          <w:u w:val="single"/>
          <w:shd w:val="clear" w:color="auto" w:fill="FFFFFF"/>
        </w:rPr>
        <w:t> του παρόντος νόμου</w:t>
      </w:r>
    </w:p>
    <w:p w:rsidR="00F00051" w:rsidRPr="00F00051" w:rsidRDefault="00F00051" w:rsidP="00F00051">
      <w:pPr>
        <w:pStyle w:val="Web"/>
        <w:shd w:val="clear" w:color="auto" w:fill="FFFFFF"/>
        <w:spacing w:before="0" w:beforeAutospacing="0" w:after="0" w:afterAutospacing="0"/>
        <w:ind w:left="426"/>
        <w:jc w:val="both"/>
        <w:rPr>
          <w:rFonts w:asciiTheme="minorHAnsi" w:hAnsiTheme="minorHAnsi" w:cstheme="minorHAnsi"/>
          <w:i/>
          <w:iCs/>
          <w:color w:val="000000" w:themeColor="text1"/>
          <w:sz w:val="20"/>
          <w:szCs w:val="20"/>
          <w:u w:val="single"/>
          <w:shd w:val="clear" w:color="auto" w:fill="FFFFFF"/>
        </w:rPr>
      </w:pPr>
    </w:p>
    <w:p w:rsidR="005A6552" w:rsidRPr="00F00051" w:rsidRDefault="005A6552" w:rsidP="00F00051">
      <w:pPr>
        <w:pStyle w:val="a8"/>
        <w:spacing w:after="240"/>
        <w:ind w:left="426"/>
        <w:rPr>
          <w:rFonts w:cstheme="minorHAnsi"/>
          <w:i/>
          <w:iCs/>
        </w:rPr>
      </w:pPr>
      <w:r w:rsidRPr="00F00051">
        <w:rPr>
          <w:rFonts w:cstheme="minorHAnsi"/>
          <w:b/>
          <w:i/>
          <w:iCs/>
          <w:u w:val="single"/>
        </w:rPr>
        <w:t>Ν.2664/1998 §</w:t>
      </w:r>
      <w:r w:rsidRPr="00F00051">
        <w:rPr>
          <w:rFonts w:cstheme="minorHAnsi"/>
          <w:b/>
          <w:bCs/>
          <w:i/>
          <w:iCs/>
          <w:color w:val="000000"/>
          <w:u w:val="single"/>
          <w:shd w:val="clear" w:color="auto" w:fill="FFFFFF"/>
        </w:rPr>
        <w:t>2</w:t>
      </w:r>
      <w:r w:rsidRPr="00F00051">
        <w:rPr>
          <w:rFonts w:cstheme="minorHAnsi"/>
          <w:i/>
          <w:iCs/>
          <w:color w:val="000000"/>
          <w:shd w:val="clear" w:color="auto" w:fill="FFFFFF"/>
        </w:rPr>
        <w:t xml:space="preserve">. α) Σε περίπτωση ανακριβούς πρώτης εγγραφής, μπορεί να ζητηθεί, με αγωγή ενώπιον του αρμόδιου καθ' </w:t>
      </w:r>
      <w:proofErr w:type="spellStart"/>
      <w:r w:rsidRPr="00F00051">
        <w:rPr>
          <w:rFonts w:cstheme="minorHAnsi"/>
          <w:i/>
          <w:iCs/>
          <w:color w:val="000000"/>
          <w:shd w:val="clear" w:color="auto" w:fill="FFFFFF"/>
        </w:rPr>
        <w:t>ύλην</w:t>
      </w:r>
      <w:proofErr w:type="spellEnd"/>
      <w:r w:rsidRPr="00F00051">
        <w:rPr>
          <w:rFonts w:cstheme="minorHAnsi"/>
          <w:i/>
          <w:iCs/>
          <w:color w:val="000000"/>
          <w:shd w:val="clear" w:color="auto" w:fill="FFFFFF"/>
        </w:rPr>
        <w:t xml:space="preserve"> και κατά τόπον Πρωτοδικείου, η αναγνώριση του δικαιώματος που προσβάλλεται με την ανακριβή εγγραφή και η διόρθωση, ολικά ή μερικά, της πρώτης εγγραφής. Η αγωγή (αναγνωριστική ή διεκδικητική) ασκείται από όποιον έχει έννομο συμφέρον μέσα σε αποκλειστική προθεσμία που λήγει την 31</w:t>
      </w:r>
      <w:r w:rsidRPr="00F00051">
        <w:rPr>
          <w:rFonts w:cstheme="minorHAnsi"/>
          <w:i/>
          <w:iCs/>
          <w:color w:val="000000"/>
          <w:shd w:val="clear" w:color="auto" w:fill="FFFFFF"/>
          <w:vertAlign w:val="superscript"/>
        </w:rPr>
        <w:t>η</w:t>
      </w:r>
      <w:r w:rsidRPr="00F00051">
        <w:rPr>
          <w:rFonts w:cstheme="minorHAnsi"/>
          <w:i/>
          <w:iCs/>
          <w:color w:val="000000"/>
          <w:shd w:val="clear" w:color="auto" w:fill="FFFFFF"/>
        </w:rPr>
        <w:t> Δεκεμβρίου του έτους, εντός του οποίου συμπληρώνονται 8 έτη από την έναρξη της προθεσμίας, σύμφωνα με την περίπτωση γ' της παρούσας παραγράφου.</w:t>
      </w:r>
    </w:p>
    <w:p w:rsidR="005A6552" w:rsidRPr="00F00051" w:rsidRDefault="005A6552" w:rsidP="00F00051">
      <w:pPr>
        <w:pStyle w:val="a8"/>
        <w:ind w:left="426"/>
        <w:rPr>
          <w:rFonts w:cstheme="minorHAnsi"/>
          <w:i/>
        </w:rPr>
      </w:pPr>
      <w:r w:rsidRPr="00F00051">
        <w:rPr>
          <w:rFonts w:cstheme="minorHAnsi"/>
          <w:b/>
          <w:i/>
          <w:iCs/>
          <w:color w:val="000000" w:themeColor="text1"/>
          <w:u w:val="single"/>
        </w:rPr>
        <w:t xml:space="preserve">Νόμος.998/79- </w:t>
      </w:r>
      <w:proofErr w:type="spellStart"/>
      <w:r w:rsidRPr="00F00051">
        <w:rPr>
          <w:rFonts w:cstheme="minorHAnsi"/>
          <w:b/>
          <w:i/>
          <w:iCs/>
          <w:color w:val="000000" w:themeColor="text1"/>
          <w:u w:val="single"/>
        </w:rPr>
        <w:t>Αρθ</w:t>
      </w:r>
      <w:proofErr w:type="spellEnd"/>
      <w:r w:rsidRPr="00F00051">
        <w:rPr>
          <w:rFonts w:cstheme="minorHAnsi"/>
          <w:b/>
          <w:i/>
          <w:iCs/>
          <w:color w:val="000000" w:themeColor="text1"/>
          <w:u w:val="single"/>
        </w:rPr>
        <w:t xml:space="preserve"> 2 §3</w:t>
      </w:r>
      <w:r w:rsidRPr="00F00051">
        <w:rPr>
          <w:rFonts w:cstheme="minorHAnsi"/>
          <w:i/>
          <w:iCs/>
          <w:color w:val="000000" w:themeColor="text1"/>
        </w:rPr>
        <w:t>. Οι παραπάνω εκτάσεις (</w:t>
      </w:r>
      <w:r w:rsidRPr="00F00051">
        <w:rPr>
          <w:rFonts w:cstheme="minorHAnsi"/>
          <w:i/>
          <w:iCs/>
          <w:color w:val="000000" w:themeColor="text1"/>
          <w:shd w:val="clear" w:color="auto" w:fill="FFFFFF"/>
        </w:rPr>
        <w:t xml:space="preserve">1. </w:t>
      </w:r>
      <w:r w:rsidRPr="00F00051">
        <w:rPr>
          <w:rFonts w:cstheme="minorHAnsi"/>
          <w:i/>
          <w:iCs/>
          <w:color w:val="000000" w:themeColor="text1"/>
          <w:u w:val="single"/>
          <w:shd w:val="clear" w:color="auto" w:fill="FFFFFF"/>
        </w:rPr>
        <w:t>Οι εκτάσεις του </w:t>
      </w:r>
      <w:hyperlink r:id="rId82" w:tgtFrame="hmcontent" w:history="1">
        <w:r w:rsidRPr="00F00051">
          <w:rPr>
            <w:rFonts w:cstheme="minorHAnsi"/>
            <w:i/>
            <w:iCs/>
            <w:color w:val="000000" w:themeColor="text1"/>
            <w:u w:val="single"/>
            <w:shd w:val="clear" w:color="auto" w:fill="FFFFFF"/>
          </w:rPr>
          <w:t>άρθρου 3</w:t>
        </w:r>
      </w:hyperlink>
      <w:r w:rsidRPr="00F00051">
        <w:rPr>
          <w:rFonts w:cstheme="minorHAnsi"/>
          <w:i/>
          <w:iCs/>
          <w:color w:val="000000" w:themeColor="text1"/>
          <w:u w:val="single"/>
          <w:shd w:val="clear" w:color="auto" w:fill="FFFFFF"/>
        </w:rPr>
        <w:t> του παρόντος, που διέπονται από τις προστατευτικές διατάξεις αυτού</w:t>
      </w:r>
      <w:r w:rsidRPr="00F00051">
        <w:rPr>
          <w:rFonts w:cstheme="minorHAnsi"/>
          <w:i/>
          <w:iCs/>
          <w:color w:val="000000" w:themeColor="text1"/>
          <w:shd w:val="clear" w:color="auto" w:fill="FFFFFF"/>
        </w:rPr>
        <w:t xml:space="preserve">, συνιστούν εθνικό κεφάλαιο, που η προστασία του αποτελεί υποχρέωση των κρατικών οργάνων κατά την άσκηση των αρμοδιοτήτων τους και συγχρόνως υποχρέωση και δικαίωμα των πολιτών. Με προεδρικό διάταγμα μετά από πρόταση του Υπουργού Περιβάλλοντος, Ενέργειας και Κλιματικής Αλλαγής ορίζονται τα </w:t>
      </w:r>
      <w:proofErr w:type="spellStart"/>
      <w:r w:rsidRPr="00F00051">
        <w:rPr>
          <w:rFonts w:cstheme="minorHAnsi"/>
          <w:i/>
          <w:iCs/>
          <w:color w:val="000000" w:themeColor="text1"/>
          <w:shd w:val="clear" w:color="auto" w:fill="FFFFFF"/>
        </w:rPr>
        <w:t>συνεκτιμώμενα</w:t>
      </w:r>
      <w:proofErr w:type="spellEnd"/>
      <w:r w:rsidRPr="00F00051">
        <w:rPr>
          <w:rFonts w:cstheme="minorHAnsi"/>
          <w:i/>
          <w:iCs/>
          <w:color w:val="000000" w:themeColor="text1"/>
          <w:shd w:val="clear" w:color="auto" w:fill="FFFFFF"/>
        </w:rPr>
        <w:t xml:space="preserve"> στοιχεία, επιστημονικά κριτήρια για την υπαγωγή έκτασης στις περιπτώσεις των παραγράφων 1, 2 και 5 του </w:t>
      </w:r>
      <w:hyperlink r:id="rId83" w:tgtFrame="hmcontent" w:history="1">
        <w:r w:rsidRPr="00F00051">
          <w:rPr>
            <w:rFonts w:cstheme="minorHAnsi"/>
            <w:i/>
            <w:iCs/>
            <w:color w:val="000000" w:themeColor="text1"/>
            <w:shd w:val="clear" w:color="auto" w:fill="FFFFFF"/>
          </w:rPr>
          <w:t>άρθρου 3</w:t>
        </w:r>
      </w:hyperlink>
      <w:r w:rsidRPr="00F00051">
        <w:rPr>
          <w:rFonts w:cstheme="minorHAnsi"/>
          <w:i/>
          <w:iCs/>
          <w:color w:val="000000" w:themeColor="text1"/>
          <w:shd w:val="clear" w:color="auto" w:fill="FFFFFF"/>
        </w:rPr>
        <w:t> του παρόντος νόμου, όπως ισχύει.</w:t>
      </w:r>
      <w:r w:rsidRPr="00F00051">
        <w:rPr>
          <w:rFonts w:cstheme="minorHAnsi"/>
          <w:i/>
          <w:iCs/>
          <w:color w:val="000000" w:themeColor="text1"/>
        </w:rPr>
        <w:t>) θεωρούνται δημόσιες, εκτός αν υπάγονται σε μία από τις περιπτώσεις του </w:t>
      </w:r>
      <w:hyperlink r:id="rId84" w:tgtFrame="hmcontent" w:history="1">
        <w:r w:rsidRPr="00F00051">
          <w:rPr>
            <w:rFonts w:cstheme="minorHAnsi"/>
            <w:i/>
            <w:iCs/>
            <w:color w:val="000000" w:themeColor="text1"/>
          </w:rPr>
          <w:t>άρθρου 10</w:t>
        </w:r>
      </w:hyperlink>
      <w:r w:rsidRPr="00F00051">
        <w:rPr>
          <w:rFonts w:cstheme="minorHAnsi"/>
          <w:i/>
          <w:iCs/>
          <w:color w:val="000000" w:themeColor="text1"/>
        </w:rPr>
        <w:t> του </w:t>
      </w:r>
      <w:hyperlink r:id="rId85" w:tgtFrame="hmcontent" w:history="1">
        <w:r w:rsidRPr="00F00051">
          <w:rPr>
            <w:rFonts w:cstheme="minorHAnsi"/>
            <w:i/>
            <w:iCs/>
            <w:color w:val="000000" w:themeColor="text1"/>
          </w:rPr>
          <w:t>νόμου 3208/2003</w:t>
        </w:r>
      </w:hyperlink>
      <w:r w:rsidRPr="00F00051">
        <w:rPr>
          <w:rFonts w:cstheme="minorHAnsi"/>
          <w:i/>
          <w:iCs/>
          <w:color w:val="000000" w:themeColor="text1"/>
        </w:rPr>
        <w:t>. Η παράγραφος 3 προστέθηκε με την παράγραφο 3 του </w:t>
      </w:r>
      <w:hyperlink r:id="rId86" w:tgtFrame="hmcontent" w:history="1">
        <w:r w:rsidRPr="00F00051">
          <w:rPr>
            <w:rFonts w:cstheme="minorHAnsi"/>
            <w:i/>
            <w:iCs/>
            <w:color w:val="000000" w:themeColor="text1"/>
          </w:rPr>
          <w:t>άρθρου 32</w:t>
        </w:r>
      </w:hyperlink>
      <w:r w:rsidRPr="00F00051">
        <w:rPr>
          <w:rFonts w:cstheme="minorHAnsi"/>
          <w:i/>
          <w:iCs/>
          <w:color w:val="000000" w:themeColor="text1"/>
        </w:rPr>
        <w:t> του </w:t>
      </w:r>
      <w:hyperlink r:id="rId87" w:tgtFrame="hmcontent" w:history="1">
        <w:r w:rsidRPr="00F00051">
          <w:rPr>
            <w:rFonts w:cstheme="minorHAnsi"/>
            <w:i/>
            <w:iCs/>
            <w:color w:val="000000" w:themeColor="text1"/>
          </w:rPr>
          <w:t>νόμου 4280/2014</w:t>
        </w:r>
      </w:hyperlink>
      <w:r w:rsidRPr="00F00051">
        <w:rPr>
          <w:rFonts w:cstheme="minorHAnsi"/>
          <w:i/>
          <w:iCs/>
          <w:color w:val="000000" w:themeColor="text1"/>
        </w:rPr>
        <w:t> (ΦΕΚ 159/Α/2014).</w:t>
      </w:r>
    </w:p>
    <w:sectPr w:rsidR="005A6552" w:rsidRPr="00F00051" w:rsidSect="008C786D">
      <w:headerReference w:type="even" r:id="rId88"/>
      <w:headerReference w:type="default" r:id="rId89"/>
      <w:footerReference w:type="default" r:id="rId90"/>
      <w:headerReference w:type="first" r:id="rId91"/>
      <w:pgSz w:w="11906" w:h="16838"/>
      <w:pgMar w:top="284" w:right="720" w:bottom="720" w:left="720" w:header="2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71" w:rsidRDefault="00F42D71" w:rsidP="006840F6">
      <w:pPr>
        <w:spacing w:after="0" w:line="240" w:lineRule="auto"/>
      </w:pPr>
      <w:r>
        <w:separator/>
      </w:r>
    </w:p>
  </w:endnote>
  <w:endnote w:type="continuationSeparator" w:id="0">
    <w:p w:rsidR="00F42D71" w:rsidRDefault="00F42D71" w:rsidP="0068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C" w:rsidRPr="0018528F" w:rsidRDefault="00366FFC" w:rsidP="00EB14B0">
    <w:pPr>
      <w:pStyle w:val="a4"/>
      <w:pBdr>
        <w:top w:val="thinThickSmallGap" w:sz="24" w:space="0" w:color="622423" w:themeColor="accent2" w:themeShade="7F"/>
      </w:pBdr>
      <w:rPr>
        <w:rFonts w:ascii="Candara" w:hAnsi="Candara"/>
        <w:color w:val="17365D" w:themeColor="text2" w:themeShade="BF"/>
        <w:sz w:val="18"/>
        <w:szCs w:val="18"/>
      </w:rPr>
    </w:pPr>
    <w:r w:rsidRPr="0073354A">
      <w:rPr>
        <w:rFonts w:ascii="Candara" w:hAnsi="Candara"/>
        <w:b/>
        <w:color w:val="17365D" w:themeColor="text2" w:themeShade="BF"/>
        <w:sz w:val="18"/>
        <w:szCs w:val="18"/>
      </w:rPr>
      <w:t xml:space="preserve">Ηλίας </w:t>
    </w:r>
    <w:proofErr w:type="spellStart"/>
    <w:r w:rsidRPr="0073354A">
      <w:rPr>
        <w:rFonts w:ascii="Candara" w:hAnsi="Candara"/>
        <w:b/>
        <w:color w:val="17365D" w:themeColor="text2" w:themeShade="BF"/>
        <w:sz w:val="18"/>
        <w:szCs w:val="18"/>
      </w:rPr>
      <w:t>Μπούσης</w:t>
    </w:r>
    <w:proofErr w:type="spellEnd"/>
    <w:r>
      <w:rPr>
        <w:rFonts w:ascii="Candara" w:hAnsi="Candara"/>
        <w:color w:val="17365D" w:themeColor="text2" w:themeShade="BF"/>
        <w:sz w:val="18"/>
        <w:szCs w:val="18"/>
      </w:rPr>
      <w:t xml:space="preserve"> // </w:t>
    </w:r>
    <w:r w:rsidRPr="00FD0612">
      <w:rPr>
        <w:rFonts w:ascii="Candara" w:hAnsi="Candara"/>
        <w:color w:val="17365D" w:themeColor="text2" w:themeShade="BF"/>
        <w:sz w:val="18"/>
        <w:szCs w:val="18"/>
      </w:rPr>
      <w:t>δασοπόνος, πραγματογνώμων, τεχνικός σύμβουλος</w:t>
    </w:r>
    <w:r>
      <w:rPr>
        <w:rFonts w:ascii="Candara" w:hAnsi="Candara"/>
        <w:color w:val="17365D" w:themeColor="text2" w:themeShade="BF"/>
        <w:sz w:val="18"/>
        <w:szCs w:val="18"/>
      </w:rPr>
      <w:t xml:space="preserve"> // </w:t>
    </w:r>
    <w:proofErr w:type="spellStart"/>
    <w:r w:rsidRPr="0073354A">
      <w:rPr>
        <w:rFonts w:ascii="Candara" w:hAnsi="Candara"/>
        <w:color w:val="17365D" w:themeColor="text2" w:themeShade="BF"/>
        <w:sz w:val="18"/>
        <w:szCs w:val="18"/>
      </w:rPr>
      <w:t>Κιν</w:t>
    </w:r>
    <w:proofErr w:type="spellEnd"/>
    <w:r w:rsidRPr="0073354A">
      <w:rPr>
        <w:rFonts w:ascii="Candara" w:hAnsi="Candara"/>
        <w:color w:val="17365D" w:themeColor="text2" w:themeShade="BF"/>
        <w:sz w:val="18"/>
        <w:szCs w:val="18"/>
      </w:rPr>
      <w:t xml:space="preserve">: 6944420638 </w:t>
    </w:r>
    <w:r>
      <w:rPr>
        <w:rFonts w:ascii="Candara" w:hAnsi="Candara"/>
        <w:color w:val="17365D" w:themeColor="text2" w:themeShade="BF"/>
        <w:sz w:val="18"/>
        <w:szCs w:val="18"/>
      </w:rPr>
      <w:t xml:space="preserve">                                  </w:t>
    </w:r>
    <w:r w:rsidRPr="0073354A">
      <w:rPr>
        <w:rFonts w:ascii="Candara" w:hAnsi="Candara"/>
        <w:color w:val="17365D" w:themeColor="text2" w:themeShade="BF"/>
        <w:sz w:val="18"/>
        <w:szCs w:val="18"/>
        <w:lang w:val="en-US"/>
      </w:rPr>
      <w:t>Email</w:t>
    </w:r>
    <w:r>
      <w:rPr>
        <w:rFonts w:ascii="Candara" w:hAnsi="Candara"/>
        <w:color w:val="17365D" w:themeColor="text2" w:themeShade="BF"/>
        <w:sz w:val="18"/>
        <w:szCs w:val="18"/>
      </w:rPr>
      <w:t xml:space="preserve"> 1</w:t>
    </w:r>
    <w:r w:rsidRPr="0073354A">
      <w:rPr>
        <w:rFonts w:ascii="Candara" w:hAnsi="Candara"/>
        <w:color w:val="17365D" w:themeColor="text2" w:themeShade="BF"/>
        <w:sz w:val="18"/>
        <w:szCs w:val="18"/>
      </w:rPr>
      <w:t xml:space="preserve">: </w:t>
    </w:r>
    <w:proofErr w:type="spellStart"/>
    <w:r w:rsidRPr="0073354A">
      <w:rPr>
        <w:rFonts w:ascii="Candara" w:hAnsi="Candara"/>
        <w:color w:val="17365D" w:themeColor="text2" w:themeShade="BF"/>
        <w:sz w:val="18"/>
        <w:szCs w:val="18"/>
        <w:lang w:val="en-US"/>
      </w:rPr>
      <w:t>ibous</w:t>
    </w:r>
    <w:proofErr w:type="spellEnd"/>
    <w:r w:rsidRPr="0073354A">
      <w:rPr>
        <w:rFonts w:ascii="Candara" w:hAnsi="Candara"/>
        <w:color w:val="17365D" w:themeColor="text2" w:themeShade="BF"/>
        <w:sz w:val="18"/>
        <w:szCs w:val="18"/>
      </w:rPr>
      <w:t>@</w:t>
    </w:r>
    <w:r w:rsidRPr="0073354A">
      <w:rPr>
        <w:rFonts w:ascii="Candara" w:hAnsi="Candara"/>
        <w:color w:val="17365D" w:themeColor="text2" w:themeShade="BF"/>
        <w:sz w:val="18"/>
        <w:szCs w:val="18"/>
        <w:lang w:val="en-US"/>
      </w:rPr>
      <w:t>tee</w:t>
    </w:r>
    <w:r w:rsidRPr="0073354A">
      <w:rPr>
        <w:rFonts w:ascii="Candara" w:hAnsi="Candara"/>
        <w:color w:val="17365D" w:themeColor="text2" w:themeShade="BF"/>
        <w:sz w:val="18"/>
        <w:szCs w:val="18"/>
      </w:rPr>
      <w:t>.</w:t>
    </w:r>
    <w:proofErr w:type="spellStart"/>
    <w:r w:rsidRPr="0073354A">
      <w:rPr>
        <w:rFonts w:ascii="Candara" w:hAnsi="Candara"/>
        <w:color w:val="17365D" w:themeColor="text2" w:themeShade="BF"/>
        <w:sz w:val="18"/>
        <w:szCs w:val="18"/>
        <w:lang w:val="en-US"/>
      </w:rPr>
      <w:t>gr</w:t>
    </w:r>
    <w:proofErr w:type="spellEnd"/>
    <w:r w:rsidRPr="00706884">
      <w:rPr>
        <w:rFonts w:ascii="Candara" w:hAnsi="Candara"/>
        <w:color w:val="17365D" w:themeColor="text2" w:themeShade="BF"/>
        <w:sz w:val="18"/>
        <w:szCs w:val="18"/>
      </w:rPr>
      <w:t xml:space="preserve"> </w:t>
    </w:r>
    <w:r>
      <w:rPr>
        <w:rFonts w:ascii="Candara" w:hAnsi="Candara"/>
        <w:color w:val="17365D" w:themeColor="text2" w:themeShade="BF"/>
        <w:sz w:val="18"/>
        <w:szCs w:val="18"/>
      </w:rPr>
      <w:t>.-.-</w:t>
    </w:r>
  </w:p>
  <w:p w:rsidR="00366FFC" w:rsidRPr="0073354A" w:rsidRDefault="00366FFC" w:rsidP="0073354A">
    <w:pPr>
      <w:pStyle w:val="a4"/>
      <w:pBdr>
        <w:top w:val="thinThickSmallGap" w:sz="24" w:space="0" w:color="622423" w:themeColor="accent2" w:themeShade="7F"/>
      </w:pBdr>
      <w:rPr>
        <w:rFonts w:ascii="Candara" w:hAnsi="Candara"/>
        <w:color w:val="17365D" w:themeColor="text2" w:themeShade="BF"/>
        <w:sz w:val="18"/>
        <w:szCs w:val="18"/>
      </w:rPr>
    </w:pPr>
    <w:r w:rsidRPr="0073354A">
      <w:rPr>
        <w:rFonts w:ascii="Candara" w:eastAsiaTheme="majorEastAsia" w:hAnsi="Candara" w:cstheme="majorBidi"/>
        <w:b/>
        <w:color w:val="17365D" w:themeColor="text2" w:themeShade="BF"/>
        <w:sz w:val="18"/>
        <w:szCs w:val="18"/>
      </w:rPr>
      <w:t>ΔΑΣΟΤΕΧΝΙΚΟ ΓΡΑΦΕΙΟ</w:t>
    </w:r>
    <w:r>
      <w:rPr>
        <w:rFonts w:ascii="Candara" w:eastAsiaTheme="majorEastAsia" w:hAnsi="Candara" w:cstheme="majorBidi"/>
        <w:color w:val="17365D" w:themeColor="text2" w:themeShade="BF"/>
        <w:sz w:val="18"/>
        <w:szCs w:val="18"/>
      </w:rPr>
      <w:t xml:space="preserve">  //</w:t>
    </w:r>
    <w:r w:rsidRPr="0018528F">
      <w:rPr>
        <w:rFonts w:ascii="Candara" w:eastAsiaTheme="majorEastAsia" w:hAnsi="Candara" w:cstheme="majorBidi"/>
        <w:color w:val="17365D" w:themeColor="text2" w:themeShade="BF"/>
        <w:sz w:val="18"/>
        <w:szCs w:val="18"/>
      </w:rPr>
      <w:t xml:space="preserve"> </w:t>
    </w:r>
    <w:r>
      <w:rPr>
        <w:rFonts w:ascii="Candara" w:eastAsiaTheme="majorEastAsia" w:hAnsi="Candara" w:cstheme="majorBidi"/>
        <w:color w:val="17365D" w:themeColor="text2" w:themeShade="BF"/>
        <w:sz w:val="18"/>
        <w:szCs w:val="18"/>
      </w:rPr>
      <w:t xml:space="preserve"> </w:t>
    </w:r>
    <w:r w:rsidRPr="0018528F">
      <w:rPr>
        <w:rFonts w:ascii="Candara" w:eastAsiaTheme="majorEastAsia" w:hAnsi="Candara" w:cstheme="majorBidi"/>
        <w:color w:val="17365D" w:themeColor="text2" w:themeShade="BF"/>
        <w:sz w:val="18"/>
        <w:szCs w:val="18"/>
      </w:rPr>
      <w:t xml:space="preserve">Λ. </w:t>
    </w:r>
    <w:proofErr w:type="spellStart"/>
    <w:r w:rsidRPr="0018528F">
      <w:rPr>
        <w:rFonts w:ascii="Candara" w:eastAsiaTheme="majorEastAsia" w:hAnsi="Candara" w:cstheme="majorBidi"/>
        <w:color w:val="17365D" w:themeColor="text2" w:themeShade="BF"/>
        <w:sz w:val="18"/>
        <w:szCs w:val="18"/>
      </w:rPr>
      <w:t>Μαραθώνος</w:t>
    </w:r>
    <w:proofErr w:type="spellEnd"/>
    <w:r w:rsidRPr="0018528F">
      <w:rPr>
        <w:rFonts w:ascii="Candara" w:eastAsiaTheme="majorEastAsia" w:hAnsi="Candara" w:cstheme="majorBidi"/>
        <w:color w:val="17365D" w:themeColor="text2" w:themeShade="BF"/>
        <w:sz w:val="18"/>
        <w:szCs w:val="18"/>
      </w:rPr>
      <w:t xml:space="preserve"> 33 Τ</w:t>
    </w:r>
    <w:r w:rsidRPr="0018528F">
      <w:rPr>
        <w:rFonts w:ascii="Candara" w:hAnsi="Candara"/>
        <w:color w:val="17365D" w:themeColor="text2" w:themeShade="BF"/>
        <w:sz w:val="18"/>
        <w:szCs w:val="18"/>
      </w:rPr>
      <w:t xml:space="preserve">.Κ. 15344 Γέρακας </w:t>
    </w:r>
    <w:r>
      <w:rPr>
        <w:rFonts w:ascii="Candara" w:hAnsi="Candara"/>
        <w:color w:val="17365D" w:themeColor="text2" w:themeShade="BF"/>
        <w:sz w:val="18"/>
        <w:szCs w:val="18"/>
      </w:rPr>
      <w:t xml:space="preserve">// </w:t>
    </w:r>
    <w:proofErr w:type="spellStart"/>
    <w:r w:rsidRPr="0018528F">
      <w:rPr>
        <w:rFonts w:ascii="Candara" w:hAnsi="Candara"/>
        <w:color w:val="17365D" w:themeColor="text2" w:themeShade="BF"/>
        <w:sz w:val="18"/>
        <w:szCs w:val="18"/>
      </w:rPr>
      <w:t>Τηλ</w:t>
    </w:r>
    <w:proofErr w:type="spellEnd"/>
    <w:r w:rsidRPr="0073354A">
      <w:rPr>
        <w:rFonts w:ascii="Candara" w:hAnsi="Candara"/>
        <w:color w:val="17365D" w:themeColor="text2" w:themeShade="BF"/>
        <w:sz w:val="18"/>
        <w:szCs w:val="18"/>
      </w:rPr>
      <w:t xml:space="preserve"> &amp; </w:t>
    </w:r>
    <w:r w:rsidRPr="0018528F">
      <w:rPr>
        <w:rFonts w:ascii="Candara" w:hAnsi="Candara"/>
        <w:color w:val="17365D" w:themeColor="text2" w:themeShade="BF"/>
        <w:sz w:val="18"/>
        <w:szCs w:val="18"/>
      </w:rPr>
      <w:t>Φαξ</w:t>
    </w:r>
    <w:r w:rsidRPr="0073354A">
      <w:rPr>
        <w:rFonts w:ascii="Candara" w:hAnsi="Candara"/>
        <w:color w:val="17365D" w:themeColor="text2" w:themeShade="BF"/>
        <w:sz w:val="18"/>
        <w:szCs w:val="18"/>
      </w:rPr>
      <w:t xml:space="preserve">: 2106612650, </w:t>
    </w:r>
    <w:r>
      <w:rPr>
        <w:rFonts w:ascii="Candara" w:hAnsi="Candara"/>
        <w:noProof/>
        <w:color w:val="002060"/>
        <w:sz w:val="18"/>
        <w:szCs w:val="18"/>
      </w:rPr>
      <w:drawing>
        <wp:inline distT="0" distB="0" distL="0" distR="0">
          <wp:extent cx="81926" cy="86512"/>
          <wp:effectExtent l="19050" t="0" r="0" b="0"/>
          <wp:docPr id="2" name="Εικόνα 2" descr="C:\Users\turbox\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x\Desktop\images.jpg"/>
                  <pic:cNvPicPr>
                    <a:picLocks noChangeAspect="1" noChangeArrowheads="1"/>
                  </pic:cNvPicPr>
                </pic:nvPicPr>
                <pic:blipFill>
                  <a:blip r:embed="rId1"/>
                  <a:srcRect/>
                  <a:stretch>
                    <a:fillRect/>
                  </a:stretch>
                </pic:blipFill>
                <pic:spPr bwMode="auto">
                  <a:xfrm>
                    <a:off x="0" y="0"/>
                    <a:ext cx="84685" cy="89426"/>
                  </a:xfrm>
                  <a:prstGeom prst="rect">
                    <a:avLst/>
                  </a:prstGeom>
                  <a:noFill/>
                  <a:ln w="9525">
                    <a:noFill/>
                    <a:miter lim="800000"/>
                    <a:headEnd/>
                    <a:tailEnd/>
                  </a:ln>
                </pic:spPr>
              </pic:pic>
            </a:graphicData>
          </a:graphic>
        </wp:inline>
      </w:drawing>
    </w:r>
    <w:r w:rsidRPr="0073354A">
      <w:rPr>
        <w:rFonts w:ascii="Candara" w:hAnsi="Candara"/>
        <w:color w:val="17365D" w:themeColor="text2" w:themeShade="BF"/>
        <w:sz w:val="18"/>
        <w:szCs w:val="18"/>
      </w:rPr>
      <w:t xml:space="preserve"> </w:t>
    </w:r>
    <w:proofErr w:type="spellStart"/>
    <w:r>
      <w:rPr>
        <w:rFonts w:ascii="Candara" w:hAnsi="Candara"/>
        <w:color w:val="17365D" w:themeColor="text2" w:themeShade="BF"/>
        <w:sz w:val="18"/>
        <w:szCs w:val="18"/>
        <w:lang w:val="en-US"/>
      </w:rPr>
      <w:t>DasotOfficial</w:t>
    </w:r>
    <w:proofErr w:type="spellEnd"/>
    <w:r w:rsidRPr="0073354A">
      <w:rPr>
        <w:rFonts w:ascii="Candara" w:hAnsi="Candara"/>
        <w:color w:val="17365D" w:themeColor="text2" w:themeShade="BF"/>
        <w:sz w:val="18"/>
        <w:szCs w:val="18"/>
      </w:rPr>
      <w:t xml:space="preserve">, </w:t>
    </w:r>
    <w:r w:rsidRPr="0018528F">
      <w:rPr>
        <w:rFonts w:ascii="Candara" w:hAnsi="Candara"/>
        <w:color w:val="17365D" w:themeColor="text2" w:themeShade="BF"/>
        <w:sz w:val="18"/>
        <w:szCs w:val="18"/>
        <w:lang w:val="en-US"/>
      </w:rPr>
      <w:t>Email</w:t>
    </w:r>
    <w:r>
      <w:rPr>
        <w:rFonts w:ascii="Candara" w:hAnsi="Candara"/>
        <w:color w:val="17365D" w:themeColor="text2" w:themeShade="BF"/>
        <w:sz w:val="18"/>
        <w:szCs w:val="18"/>
      </w:rPr>
      <w:t xml:space="preserve"> 2</w:t>
    </w:r>
    <w:r w:rsidRPr="0073354A">
      <w:rPr>
        <w:rFonts w:ascii="Candara" w:hAnsi="Candara"/>
        <w:color w:val="17365D" w:themeColor="text2" w:themeShade="BF"/>
        <w:sz w:val="18"/>
        <w:szCs w:val="18"/>
      </w:rPr>
      <w:t xml:space="preserve">: </w:t>
    </w:r>
    <w:hyperlink r:id="rId2" w:history="1">
      <w:r w:rsidRPr="00D23ACA">
        <w:rPr>
          <w:rStyle w:val="-"/>
          <w:rFonts w:ascii="Candara" w:hAnsi="Candara"/>
          <w:sz w:val="18"/>
          <w:szCs w:val="18"/>
          <w:lang w:val="en-US"/>
        </w:rPr>
        <w:t>ildasot</w:t>
      </w:r>
      <w:r w:rsidRPr="0073354A">
        <w:rPr>
          <w:rStyle w:val="-"/>
          <w:rFonts w:ascii="Candara" w:hAnsi="Candara"/>
          <w:sz w:val="18"/>
          <w:szCs w:val="18"/>
        </w:rPr>
        <w:t>@</w:t>
      </w:r>
      <w:r w:rsidRPr="00D23ACA">
        <w:rPr>
          <w:rStyle w:val="-"/>
          <w:rFonts w:ascii="Candara" w:hAnsi="Candara"/>
          <w:sz w:val="18"/>
          <w:szCs w:val="18"/>
          <w:lang w:val="en-US"/>
        </w:rPr>
        <w:t>gmail</w:t>
      </w:r>
      <w:r w:rsidRPr="0073354A">
        <w:rPr>
          <w:rStyle w:val="-"/>
          <w:rFonts w:ascii="Candara" w:hAnsi="Candara"/>
          <w:sz w:val="18"/>
          <w:szCs w:val="18"/>
        </w:rPr>
        <w:t>.</w:t>
      </w:r>
      <w:r w:rsidRPr="00D23ACA">
        <w:rPr>
          <w:rStyle w:val="-"/>
          <w:rFonts w:ascii="Candara" w:hAnsi="Candara"/>
          <w:sz w:val="18"/>
          <w:szCs w:val="18"/>
          <w:lang w:val="en-US"/>
        </w:rPr>
        <w: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71" w:rsidRDefault="00F42D71" w:rsidP="006840F6">
      <w:pPr>
        <w:spacing w:after="0" w:line="240" w:lineRule="auto"/>
      </w:pPr>
      <w:r>
        <w:separator/>
      </w:r>
    </w:p>
  </w:footnote>
  <w:footnote w:type="continuationSeparator" w:id="0">
    <w:p w:rsidR="00F42D71" w:rsidRDefault="00F42D71" w:rsidP="006840F6">
      <w:pPr>
        <w:spacing w:after="0" w:line="240" w:lineRule="auto"/>
      </w:pPr>
      <w:r>
        <w:continuationSeparator/>
      </w:r>
    </w:p>
  </w:footnote>
  <w:footnote w:id="1">
    <w:p w:rsidR="005735BC" w:rsidRDefault="005735BC">
      <w:pPr>
        <w:pStyle w:val="a8"/>
      </w:pPr>
      <w:r>
        <w:rPr>
          <w:rStyle w:val="a9"/>
        </w:rPr>
        <w:footnoteRef/>
      </w:r>
      <w:r>
        <w:t xml:space="preserve"> ΣΗΜΕΙΟ ΚΑΙ ΚΕΙΜΕΝΟ ΠΡΟΤΕΙΝΟΜΕΝΗΣ ΤΡΟΠΟΠΟΙΗΣΗΣ :</w:t>
      </w:r>
      <w:r w:rsidRPr="005735BC">
        <w:rPr>
          <w:rFonts w:cstheme="minorHAnsi"/>
          <w:color w:val="000000"/>
          <w:sz w:val="22"/>
          <w:szCs w:val="22"/>
          <w:shd w:val="clear" w:color="auto" w:fill="FFFFFF"/>
        </w:rPr>
        <w:t xml:space="preserve"> </w:t>
      </w:r>
      <w:r w:rsidRPr="005735BC">
        <w:rPr>
          <w:rFonts w:cstheme="minorHAnsi"/>
          <w:color w:val="FF0000"/>
          <w:sz w:val="22"/>
          <w:szCs w:val="22"/>
          <w:shd w:val="clear" w:color="auto" w:fill="FFFFFF"/>
        </w:rPr>
        <w:t>(ΑΧ)</w:t>
      </w:r>
      <w:r w:rsidRPr="005735BC">
        <w:rPr>
          <w:rFonts w:cstheme="minorHAnsi"/>
          <w:color w:val="FF0000"/>
          <w:shd w:val="clear" w:color="auto" w:fill="FFFFFF"/>
        </w:rPr>
        <w:t xml:space="preserve"> και οι</w:t>
      </w:r>
      <w:r w:rsidRPr="005735BC">
        <w:rPr>
          <w:rFonts w:cstheme="minorHAnsi"/>
          <w:color w:val="FF0000"/>
          <w:sz w:val="22"/>
          <w:szCs w:val="22"/>
          <w:shd w:val="clear" w:color="auto" w:fill="FFFFFF"/>
        </w:rPr>
        <w:t xml:space="preserve"> ιδιωτικές</w:t>
      </w:r>
      <w:r w:rsidRPr="005735BC">
        <w:rPr>
          <w:rFonts w:cstheme="minorHAnsi"/>
          <w:color w:val="FF0000"/>
          <w:shd w:val="clear" w:color="auto" w:fill="FFFFFF"/>
        </w:rPr>
        <w:t xml:space="preserve"> </w:t>
      </w:r>
      <w:r w:rsidRPr="005735BC">
        <w:rPr>
          <w:rFonts w:cstheme="minorHAnsi"/>
          <w:color w:val="FF0000"/>
          <w:sz w:val="22"/>
          <w:szCs w:val="22"/>
          <w:shd w:val="clear" w:color="auto" w:fill="FFFFFF"/>
        </w:rPr>
        <w:t>με έναν από τους τρόπους του </w:t>
      </w:r>
      <w:hyperlink r:id="rId1" w:tgtFrame="hmcontent" w:history="1">
        <w:r w:rsidRPr="005735BC">
          <w:rPr>
            <w:rStyle w:val="-"/>
            <w:rFonts w:cstheme="minorHAnsi"/>
            <w:color w:val="FF0000"/>
            <w:sz w:val="22"/>
            <w:szCs w:val="22"/>
            <w:u w:val="none"/>
            <w:shd w:val="clear" w:color="auto" w:fill="FFFFFF"/>
          </w:rPr>
          <w:t>άρθρου 10</w:t>
        </w:r>
      </w:hyperlink>
      <w:r w:rsidRPr="005735BC">
        <w:rPr>
          <w:rFonts w:cstheme="minorHAnsi"/>
          <w:color w:val="FF0000"/>
          <w:sz w:val="22"/>
          <w:szCs w:val="22"/>
          <w:shd w:val="clear" w:color="auto" w:fill="FFFFFF"/>
        </w:rPr>
        <w:t> του </w:t>
      </w:r>
      <w:hyperlink r:id="rId2" w:tgtFrame="hmcontent" w:history="1">
        <w:r w:rsidRPr="005735BC">
          <w:rPr>
            <w:rStyle w:val="-"/>
            <w:rFonts w:cstheme="minorHAnsi"/>
            <w:color w:val="FF0000"/>
            <w:sz w:val="22"/>
            <w:szCs w:val="22"/>
            <w:u w:val="none"/>
            <w:shd w:val="clear" w:color="auto" w:fill="FFFFFF"/>
          </w:rPr>
          <w:t>νόμου 3208/2003</w:t>
        </w:r>
      </w:hyperlink>
      <w:r w:rsidRPr="005735BC">
        <w:rPr>
          <w:rFonts w:cstheme="minorHAnsi"/>
          <w:color w:val="FF0000"/>
        </w:rPr>
        <w:t xml:space="preserve">, </w:t>
      </w:r>
      <w:proofErr w:type="spellStart"/>
      <w:r w:rsidRPr="005735BC">
        <w:rPr>
          <w:rFonts w:cstheme="minorHAnsi"/>
          <w:color w:val="FF0000"/>
          <w:sz w:val="22"/>
          <w:szCs w:val="22"/>
          <w:shd w:val="clear" w:color="auto" w:fill="FFFFFF"/>
        </w:rPr>
        <w:t>χορτολιβαδικές</w:t>
      </w:r>
      <w:proofErr w:type="spellEnd"/>
      <w:r w:rsidRPr="005735BC">
        <w:rPr>
          <w:rFonts w:cstheme="minorHAnsi"/>
          <w:color w:val="FF0000"/>
          <w:sz w:val="22"/>
          <w:szCs w:val="22"/>
          <w:shd w:val="clear" w:color="auto" w:fill="FFFFFF"/>
        </w:rPr>
        <w:t xml:space="preserve"> εκτάσεις της μορφής της παραγράφου 5α </w:t>
      </w:r>
      <w:r w:rsidR="005A6552">
        <w:rPr>
          <w:rFonts w:cstheme="minorHAnsi"/>
          <w:color w:val="FF0000"/>
          <w:sz w:val="22"/>
          <w:szCs w:val="22"/>
          <w:shd w:val="clear" w:color="auto" w:fill="FFFFFF"/>
        </w:rPr>
        <w:t>ή</w:t>
      </w:r>
      <w:r w:rsidRPr="005735BC">
        <w:rPr>
          <w:rFonts w:cstheme="minorHAnsi"/>
          <w:color w:val="FF0000"/>
          <w:sz w:val="22"/>
          <w:szCs w:val="22"/>
          <w:shd w:val="clear" w:color="auto" w:fill="FFFFFF"/>
        </w:rPr>
        <w:t xml:space="preserve"> 5β του παρόντος άρθρου (ΠΧ</w:t>
      </w:r>
      <w:r w:rsidRPr="005735BC">
        <w:rPr>
          <w:rFonts w:cstheme="minorHAnsi"/>
          <w:color w:val="FF0000"/>
          <w:shd w:val="clear" w:color="auto" w:fill="FFFFFF"/>
        </w:rPr>
        <w:t>,</w:t>
      </w:r>
      <w:r w:rsidRPr="005735BC">
        <w:rPr>
          <w:rFonts w:cstheme="minorHAnsi"/>
          <w:color w:val="FF0000"/>
          <w:sz w:val="22"/>
          <w:szCs w:val="22"/>
          <w:shd w:val="clear" w:color="auto" w:fill="FFFFFF"/>
        </w:rPr>
        <w:t xml:space="preserve"> ή ΧΧ, ή ΧΑ)</w:t>
      </w:r>
    </w:p>
  </w:footnote>
  <w:footnote w:id="2">
    <w:p w:rsidR="00C42EF7" w:rsidRDefault="00C42EF7" w:rsidP="00C42EF7">
      <w:pPr>
        <w:pStyle w:val="a8"/>
      </w:pPr>
      <w:r>
        <w:rPr>
          <w:rStyle w:val="a9"/>
        </w:rPr>
        <w:footnoteRef/>
      </w:r>
      <w:r>
        <w:t xml:space="preserve"> </w:t>
      </w:r>
      <w:r>
        <w:t xml:space="preserve">ΣΗΜΕΙΟ ΚΑΙ ΚΕΙΜΕΝΟ ΠΡΟΤΕΙΝΟΜΕΝΗΣ ΤΡΟΠΟΠΟΙΗΣΗΣ : </w:t>
      </w:r>
      <w:r w:rsidRPr="00C42EF7">
        <w:rPr>
          <w:rFonts w:cstheme="minorHAnsi"/>
          <w:color w:val="FF0000"/>
          <w:sz w:val="22"/>
          <w:szCs w:val="22"/>
        </w:rPr>
        <w:t>την διαδικασία και τα όργανα του άρθρου 67 του παρόντος νόμου</w:t>
      </w:r>
    </w:p>
  </w:footnote>
  <w:footnote w:id="3">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Η παράγραφος 5 τίθεται όπως αντικαταστάθηκε με την παράγραφο 4 του άρθρου 32 του νόμου 4280/2014 (ΦΕΚ 159/Α/2014) και τροποποιήθηκε με την παράγραφο 2 του άρθρου 154 του νόμου 4389/2016 (ΦΕΚ 94/Α/2016).]</w:t>
      </w:r>
    </w:p>
  </w:footnote>
  <w:footnote w:id="4">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Ν.998/79-Αρθ 17. Δημοτικά, κοινοτικά, ιδιωτικά δάση, ιδιωτικές δασικές εκτάσεις και διακατεχόμενα.</w:t>
      </w:r>
    </w:p>
  </w:footnote>
  <w:footnote w:id="5">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Ν.998/79-Αρθ 22. Ιδιωτικά υπέρ Συνεταιρισμών δάση και δασικές εκτάσεις </w:t>
      </w:r>
    </w:p>
  </w:footnote>
  <w:footnote w:id="6">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Ν.998/79-Αρθ 63. </w:t>
      </w:r>
      <w:proofErr w:type="spellStart"/>
      <w:r w:rsidRPr="00610FF4">
        <w:rPr>
          <w:sz w:val="18"/>
          <w:szCs w:val="18"/>
        </w:rPr>
        <w:t>Συνιδιόκτητα</w:t>
      </w:r>
      <w:proofErr w:type="spellEnd"/>
      <w:r w:rsidRPr="00610FF4">
        <w:rPr>
          <w:sz w:val="18"/>
          <w:szCs w:val="18"/>
        </w:rPr>
        <w:t xml:space="preserve"> ιδιωτικά με το Δημόσιο σε &lt;50% δάση και δασικές εκτάσεις</w:t>
      </w:r>
    </w:p>
  </w:footnote>
  <w:footnote w:id="7">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Ν.998/79-Αρθ 64. </w:t>
      </w:r>
      <w:proofErr w:type="spellStart"/>
      <w:r w:rsidRPr="00610FF4">
        <w:rPr>
          <w:sz w:val="18"/>
          <w:szCs w:val="18"/>
        </w:rPr>
        <w:t>Ρητινευόμενα</w:t>
      </w:r>
      <w:proofErr w:type="spellEnd"/>
      <w:r w:rsidRPr="00610FF4">
        <w:rPr>
          <w:sz w:val="18"/>
          <w:szCs w:val="18"/>
        </w:rPr>
        <w:t xml:space="preserve"> Δάση </w:t>
      </w:r>
    </w:p>
  </w:footnote>
  <w:footnote w:id="8">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Ν.998/79-Αρθ 65. Αναγνωρισμένες κατατμήσεις σε περιοχές Εύβοιας, Φθιώτιδας, </w:t>
      </w:r>
    </w:p>
  </w:footnote>
  <w:footnote w:id="9">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Ν.3208/2003-Αρθ 10. Παρατίθεται σε ξεχωριστό κεφάλαιο λόγω σπουδαιότητας της διάταξης.</w:t>
      </w:r>
    </w:p>
  </w:footnote>
  <w:footnote w:id="10">
    <w:p w:rsidR="00366FFC" w:rsidRPr="00610FF4" w:rsidRDefault="00366FFC">
      <w:pPr>
        <w:pStyle w:val="a8"/>
        <w:rPr>
          <w:rFonts w:cstheme="minorHAnsi"/>
          <w:sz w:val="18"/>
          <w:szCs w:val="18"/>
        </w:rPr>
      </w:pPr>
      <w:r w:rsidRPr="00610FF4">
        <w:rPr>
          <w:rStyle w:val="a9"/>
          <w:sz w:val="18"/>
          <w:szCs w:val="18"/>
        </w:rPr>
        <w:footnoteRef/>
      </w:r>
      <w:r w:rsidRPr="00610FF4">
        <w:rPr>
          <w:sz w:val="18"/>
          <w:szCs w:val="18"/>
        </w:rPr>
        <w:t xml:space="preserve"> </w:t>
      </w:r>
      <w:r w:rsidRPr="00610FF4">
        <w:rPr>
          <w:sz w:val="18"/>
          <w:szCs w:val="18"/>
        </w:rPr>
        <w:t>Ν.998/79-</w:t>
      </w:r>
      <w:r w:rsidRPr="00610FF4">
        <w:rPr>
          <w:rFonts w:cstheme="minorHAnsi"/>
          <w:sz w:val="18"/>
          <w:szCs w:val="18"/>
        </w:rPr>
        <w:t xml:space="preserve">Αρθ 37 § </w:t>
      </w:r>
      <w:r w:rsidRPr="00610FF4">
        <w:rPr>
          <w:rFonts w:cstheme="minorHAnsi"/>
          <w:b/>
          <w:bCs/>
          <w:color w:val="000000"/>
          <w:sz w:val="18"/>
          <w:szCs w:val="18"/>
          <w:shd w:val="clear" w:color="auto" w:fill="FFFFFF"/>
        </w:rPr>
        <w:t>1</w:t>
      </w:r>
      <w:r w:rsidRPr="00610FF4">
        <w:rPr>
          <w:rFonts w:cstheme="minorHAnsi"/>
          <w:color w:val="000000"/>
          <w:sz w:val="18"/>
          <w:szCs w:val="18"/>
          <w:shd w:val="clear" w:color="auto" w:fill="FFFFFF"/>
        </w:rPr>
        <w:t xml:space="preserve">. Ως </w:t>
      </w:r>
      <w:proofErr w:type="spellStart"/>
      <w:r w:rsidRPr="00610FF4">
        <w:rPr>
          <w:rFonts w:cstheme="minorHAnsi"/>
          <w:color w:val="000000"/>
          <w:sz w:val="18"/>
          <w:szCs w:val="18"/>
          <w:shd w:val="clear" w:color="auto" w:fill="FFFFFF"/>
        </w:rPr>
        <w:t>αναδάσωσις</w:t>
      </w:r>
      <w:proofErr w:type="spellEnd"/>
      <w:r w:rsidRPr="00610FF4">
        <w:rPr>
          <w:rFonts w:cstheme="minorHAnsi"/>
          <w:color w:val="000000"/>
          <w:sz w:val="18"/>
          <w:szCs w:val="18"/>
          <w:shd w:val="clear" w:color="auto" w:fill="FFFFFF"/>
        </w:rPr>
        <w:t xml:space="preserve"> νοείται η αναδημιουργία της καθ' οιονδήποτε τρόπον καταστραφείσης ή </w:t>
      </w:r>
      <w:proofErr w:type="spellStart"/>
      <w:r w:rsidRPr="00610FF4">
        <w:rPr>
          <w:rFonts w:cstheme="minorHAnsi"/>
          <w:color w:val="000000"/>
          <w:sz w:val="18"/>
          <w:szCs w:val="18"/>
          <w:shd w:val="clear" w:color="auto" w:fill="FFFFFF"/>
        </w:rPr>
        <w:t>σημαντικώς</w:t>
      </w:r>
      <w:proofErr w:type="spellEnd"/>
      <w:r w:rsidRPr="00610FF4">
        <w:rPr>
          <w:rFonts w:cstheme="minorHAnsi"/>
          <w:color w:val="000000"/>
          <w:sz w:val="18"/>
          <w:szCs w:val="18"/>
          <w:shd w:val="clear" w:color="auto" w:fill="FFFFFF"/>
        </w:rPr>
        <w:t xml:space="preserve"> αραιωθείσης ή άλλως πως υποβαθμισθείσης δασικής βλαστήσεως, είτε δια της φυτεύσεως ή σποράς, είτε δια της διευκολύνσεως της φυσικής αναγεννήσεως, προς </w:t>
      </w:r>
      <w:proofErr w:type="spellStart"/>
      <w:r w:rsidRPr="00610FF4">
        <w:rPr>
          <w:rFonts w:cstheme="minorHAnsi"/>
          <w:color w:val="000000"/>
          <w:sz w:val="18"/>
          <w:szCs w:val="18"/>
          <w:shd w:val="clear" w:color="auto" w:fill="FFFFFF"/>
        </w:rPr>
        <w:t>δημιουργίαν</w:t>
      </w:r>
      <w:proofErr w:type="spellEnd"/>
      <w:r w:rsidRPr="00610FF4">
        <w:rPr>
          <w:rFonts w:cstheme="minorHAnsi"/>
          <w:color w:val="000000"/>
          <w:sz w:val="18"/>
          <w:szCs w:val="18"/>
          <w:shd w:val="clear" w:color="auto" w:fill="FFFFFF"/>
        </w:rPr>
        <w:t xml:space="preserve"> δάσους ή δασικής εκτάσεως</w:t>
      </w:r>
    </w:p>
  </w:footnote>
  <w:footnote w:id="11">
    <w:p w:rsidR="00366FFC" w:rsidRPr="00610FF4" w:rsidRDefault="00366FFC">
      <w:pPr>
        <w:pStyle w:val="a8"/>
        <w:rPr>
          <w:rFonts w:cstheme="minorHAnsi"/>
          <w:sz w:val="18"/>
          <w:szCs w:val="18"/>
        </w:rPr>
      </w:pPr>
      <w:r w:rsidRPr="00610FF4">
        <w:rPr>
          <w:rStyle w:val="a9"/>
          <w:sz w:val="18"/>
          <w:szCs w:val="18"/>
        </w:rPr>
        <w:footnoteRef/>
      </w:r>
      <w:r w:rsidRPr="00610FF4">
        <w:rPr>
          <w:sz w:val="18"/>
          <w:szCs w:val="18"/>
        </w:rPr>
        <w:t xml:space="preserve"> </w:t>
      </w:r>
      <w:r w:rsidRPr="00610FF4">
        <w:rPr>
          <w:sz w:val="18"/>
          <w:szCs w:val="18"/>
        </w:rPr>
        <w:t>Ν.998/79-</w:t>
      </w:r>
      <w:r w:rsidRPr="00610FF4">
        <w:rPr>
          <w:rFonts w:cstheme="minorHAnsi"/>
          <w:sz w:val="18"/>
          <w:szCs w:val="18"/>
        </w:rPr>
        <w:t xml:space="preserve">Αρθ 37 § </w:t>
      </w:r>
      <w:r w:rsidRPr="00610FF4">
        <w:rPr>
          <w:rFonts w:cstheme="minorHAnsi"/>
          <w:b/>
          <w:bCs/>
          <w:color w:val="000000"/>
          <w:sz w:val="18"/>
          <w:szCs w:val="18"/>
          <w:shd w:val="clear" w:color="auto" w:fill="FFFFFF"/>
        </w:rPr>
        <w:t>2</w:t>
      </w:r>
      <w:r w:rsidRPr="00610FF4">
        <w:rPr>
          <w:rFonts w:cstheme="minorHAnsi"/>
          <w:color w:val="000000"/>
          <w:sz w:val="18"/>
          <w:szCs w:val="18"/>
          <w:shd w:val="clear" w:color="auto" w:fill="FFFFFF"/>
        </w:rPr>
        <w:t xml:space="preserve">. Εν τη έννοια της αναδασώσεως περιλαμβάνεται και η το πρώτον ενεργούμενη δια σποράς ή φυτεύσεως δασικών φυτών </w:t>
      </w:r>
      <w:proofErr w:type="spellStart"/>
      <w:r w:rsidRPr="00610FF4">
        <w:rPr>
          <w:rFonts w:cstheme="minorHAnsi"/>
          <w:color w:val="000000"/>
          <w:sz w:val="18"/>
          <w:szCs w:val="18"/>
          <w:shd w:val="clear" w:color="auto" w:fill="FFFFFF"/>
        </w:rPr>
        <w:t>δάσωσις</w:t>
      </w:r>
      <w:proofErr w:type="spellEnd"/>
      <w:r w:rsidRPr="00610FF4">
        <w:rPr>
          <w:rFonts w:cstheme="minorHAnsi"/>
          <w:color w:val="000000"/>
          <w:sz w:val="18"/>
          <w:szCs w:val="18"/>
          <w:shd w:val="clear" w:color="auto" w:fill="FFFFFF"/>
        </w:rPr>
        <w:t xml:space="preserve"> ασκεπών εκτάσεων, οι οποίες δεν έχουν ουδέ είχαν εις το παρελθόν τον χαρακτήρα δάσους ή δασικής εκτάσεως.</w:t>
      </w:r>
    </w:p>
  </w:footnote>
  <w:footnote w:id="12">
    <w:p w:rsidR="00366FFC" w:rsidRPr="00610FF4" w:rsidRDefault="00366FFC" w:rsidP="0080150B">
      <w:pPr>
        <w:pStyle w:val="1"/>
        <w:shd w:val="clear" w:color="auto" w:fill="FFFFFF"/>
        <w:spacing w:before="0" w:beforeAutospacing="0" w:after="0" w:afterAutospacing="0"/>
        <w:jc w:val="both"/>
        <w:rPr>
          <w:rFonts w:asciiTheme="minorHAnsi" w:hAnsiTheme="minorHAnsi" w:cstheme="minorHAnsi"/>
          <w:b w:val="0"/>
          <w:bCs w:val="0"/>
          <w:sz w:val="18"/>
          <w:szCs w:val="18"/>
        </w:rPr>
      </w:pPr>
      <w:r w:rsidRPr="00610FF4">
        <w:rPr>
          <w:rStyle w:val="a9"/>
          <w:rFonts w:asciiTheme="minorHAnsi" w:hAnsiTheme="minorHAnsi" w:cstheme="minorHAnsi"/>
          <w:b w:val="0"/>
          <w:bCs w:val="0"/>
          <w:sz w:val="18"/>
          <w:szCs w:val="18"/>
        </w:rPr>
        <w:footnoteRef/>
      </w:r>
      <w:r w:rsidRPr="00610FF4">
        <w:rPr>
          <w:rFonts w:asciiTheme="minorHAnsi" w:hAnsiTheme="minorHAnsi" w:cstheme="minorHAnsi"/>
          <w:b w:val="0"/>
          <w:bCs w:val="0"/>
          <w:sz w:val="18"/>
          <w:szCs w:val="18"/>
        </w:rPr>
        <w:t xml:space="preserve"> </w:t>
      </w:r>
      <w:r w:rsidRPr="00610FF4">
        <w:rPr>
          <w:rFonts w:asciiTheme="minorHAnsi" w:hAnsiTheme="minorHAnsi" w:cstheme="minorHAnsi"/>
          <w:b w:val="0"/>
          <w:bCs w:val="0"/>
          <w:sz w:val="18"/>
          <w:szCs w:val="18"/>
        </w:rPr>
        <w:t>Ν.998/79-Αρθ 4.:</w:t>
      </w:r>
      <w:r w:rsidRPr="00610FF4">
        <w:rPr>
          <w:rFonts w:asciiTheme="minorHAnsi" w:hAnsiTheme="minorHAnsi" w:cstheme="minorHAnsi"/>
          <w:b w:val="0"/>
          <w:bCs w:val="0"/>
          <w:color w:val="202020"/>
          <w:sz w:val="18"/>
          <w:szCs w:val="18"/>
        </w:rPr>
        <w:t>Κατηγορίες δασών και δασικών εκτάσεων</w:t>
      </w:r>
    </w:p>
  </w:footnote>
  <w:footnote w:id="13">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Ν.998/79-Αρθρ 8.: </w:t>
      </w:r>
      <w:r w:rsidRPr="00610FF4">
        <w:rPr>
          <w:rFonts w:cstheme="minorHAnsi"/>
          <w:color w:val="000000"/>
          <w:sz w:val="18"/>
          <w:szCs w:val="18"/>
          <w:shd w:val="clear" w:color="auto" w:fill="FFFFFF"/>
        </w:rPr>
        <w:t>Συμβούλια Ιδιοκτησίας Δασών</w:t>
      </w:r>
    </w:p>
  </w:footnote>
  <w:footnote w:id="14">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 xml:space="preserve">Αναγκαστικός Νόμος 1539/1938 «Περί Δημοσίων Κτημάτων» Αρθρ 10. </w:t>
      </w:r>
      <w:proofErr w:type="spellStart"/>
      <w:r w:rsidRPr="00610FF4">
        <w:rPr>
          <w:sz w:val="18"/>
          <w:szCs w:val="18"/>
        </w:rPr>
        <w:t>Γνωμοδοτικόν</w:t>
      </w:r>
      <w:proofErr w:type="spellEnd"/>
      <w:r w:rsidRPr="00610FF4">
        <w:rPr>
          <w:sz w:val="18"/>
          <w:szCs w:val="18"/>
        </w:rPr>
        <w:t xml:space="preserve"> </w:t>
      </w:r>
      <w:proofErr w:type="spellStart"/>
      <w:r w:rsidRPr="00610FF4">
        <w:rPr>
          <w:sz w:val="18"/>
          <w:szCs w:val="18"/>
        </w:rPr>
        <w:t>Συμβούλιον</w:t>
      </w:r>
      <w:proofErr w:type="spellEnd"/>
      <w:r w:rsidRPr="00610FF4">
        <w:rPr>
          <w:sz w:val="18"/>
          <w:szCs w:val="18"/>
        </w:rPr>
        <w:t xml:space="preserve"> Δημοσίων Κτημάτων. </w:t>
      </w:r>
    </w:p>
  </w:footnote>
  <w:footnote w:id="15">
    <w:p w:rsidR="00366FFC" w:rsidRPr="00610FF4" w:rsidRDefault="00366FFC">
      <w:pPr>
        <w:pStyle w:val="a8"/>
        <w:rPr>
          <w:sz w:val="18"/>
          <w:szCs w:val="18"/>
        </w:rPr>
      </w:pPr>
      <w:r w:rsidRPr="00610FF4">
        <w:rPr>
          <w:rStyle w:val="a9"/>
          <w:sz w:val="18"/>
          <w:szCs w:val="18"/>
        </w:rPr>
        <w:footnoteRef/>
      </w:r>
      <w:r w:rsidRPr="00610FF4">
        <w:rPr>
          <w:sz w:val="18"/>
          <w:szCs w:val="18"/>
        </w:rPr>
        <w:t xml:space="preserve"> </w:t>
      </w:r>
      <w:r w:rsidRPr="00610FF4">
        <w:rPr>
          <w:sz w:val="18"/>
          <w:szCs w:val="18"/>
        </w:rPr>
        <w:t>Ν.998/79-Άρθρο 62: Βάρος απόδειξης - Ειδική αναγνώριση κατατμήσεων ΣΗΜΕΙΩΣΗ: Το παρόν άρθρο τίθεται όπως αντικαταστάθηκε με την παράγραφο 1 του άρθρου 37 του νόμου 4280/2014 (ΦΕΚ 159/Α/2014).</w:t>
      </w:r>
      <w:r w:rsidRPr="00610FF4">
        <w:rPr>
          <w:i/>
          <w:iCs/>
          <w:sz w:val="18"/>
          <w:szCs w:val="18"/>
        </w:rPr>
        <w:t>Επί των πάσης φύσεως αμφισβητήσεων ή διενέξεων ή δικών μεταξύ του Δημοσίου, είτε ως ενάγοντος είτε ως εναγομένου είτε ως αιτούντος είτε ως καθ' ου ή αίτηση, και φυσικού ή νομικού προσώπου, το οποίο προβάλλει ή αξιώνει οποιοδήποτε δικαίωμα, εμπράγματο ή μη, επί των δασών, των δασικών εκτάσεων το ως άνω φυσικό ή νομικό πρόσωπο οφείλει να αποδείξει την σε αυτό ύπαρξη του δικαιώματός του. Κατ' εξαίρεση η διάταξη αυτή δεν ισχύει στις περιφέρειες των</w:t>
      </w:r>
      <w:r w:rsidRPr="00312B01">
        <w:rPr>
          <w:i/>
          <w:iCs/>
          <w:sz w:val="18"/>
          <w:szCs w:val="18"/>
        </w:rPr>
        <w:t xml:space="preserve"> </w:t>
      </w:r>
      <w:r w:rsidRPr="00610FF4">
        <w:rPr>
          <w:i/>
          <w:iCs/>
          <w:sz w:val="18"/>
          <w:szCs w:val="18"/>
        </w:rPr>
        <w:t xml:space="preserve">Πρωτοδικείων των Ιονίων Νήσων, της Κρήτης, των Νομών Λέσβου, Σάμου, Χίου και Κυκλάδων, των νήσων Κυθήρων, Αντικυθήρων, καθώς και της περιοχής της Μάνης όπως αυτή ορίζεται από διοικητικά όρια των </w:t>
      </w:r>
      <w:proofErr w:type="spellStart"/>
      <w:r w:rsidRPr="00610FF4">
        <w:rPr>
          <w:i/>
          <w:iCs/>
          <w:sz w:val="18"/>
          <w:szCs w:val="18"/>
        </w:rPr>
        <w:t>Καλλικρατικών</w:t>
      </w:r>
      <w:proofErr w:type="spellEnd"/>
      <w:r w:rsidRPr="00610FF4">
        <w:rPr>
          <w:i/>
          <w:iCs/>
          <w:sz w:val="18"/>
          <w:szCs w:val="18"/>
        </w:rPr>
        <w:t xml:space="preserve"> Δήμων Ανατολικής και Δυτικής Μάνης.</w:t>
      </w:r>
      <w:r w:rsidRPr="00610FF4">
        <w:rPr>
          <w:sz w:val="18"/>
          <w:szCs w:val="18"/>
        </w:rPr>
        <w:t xml:space="preserve"> </w:t>
      </w:r>
    </w:p>
  </w:footnote>
  <w:footnote w:id="16">
    <w:p w:rsidR="00366FFC" w:rsidRPr="00610FF4" w:rsidRDefault="00366FFC">
      <w:pPr>
        <w:pStyle w:val="a8"/>
        <w:rPr>
          <w:rFonts w:cstheme="minorHAnsi"/>
          <w:color w:val="000000" w:themeColor="text1"/>
          <w:sz w:val="18"/>
          <w:szCs w:val="18"/>
        </w:rPr>
      </w:pPr>
      <w:r w:rsidRPr="00610FF4">
        <w:rPr>
          <w:rStyle w:val="a9"/>
          <w:color w:val="000000" w:themeColor="text1"/>
          <w:sz w:val="18"/>
          <w:szCs w:val="18"/>
        </w:rPr>
        <w:footnoteRef/>
      </w:r>
      <w:r w:rsidRPr="00610FF4">
        <w:rPr>
          <w:color w:val="000000" w:themeColor="text1"/>
          <w:sz w:val="18"/>
          <w:szCs w:val="18"/>
        </w:rPr>
        <w:t xml:space="preserve"> </w:t>
      </w:r>
      <w:r w:rsidRPr="00610FF4">
        <w:rPr>
          <w:rFonts w:eastAsia="Times New Roman" w:cstheme="minorHAnsi"/>
          <w:color w:val="000000" w:themeColor="text1"/>
          <w:sz w:val="18"/>
          <w:szCs w:val="18"/>
        </w:rPr>
        <w:t>Η παράγραφος 1 τίθεται όπως τροποποιήθηκε με την παράγραφο 5 του </w:t>
      </w:r>
      <w:hyperlink r:id="rId3" w:history="1">
        <w:r w:rsidRPr="00610FF4">
          <w:rPr>
            <w:rFonts w:eastAsia="Times New Roman" w:cstheme="minorHAnsi"/>
            <w:color w:val="000000" w:themeColor="text1"/>
            <w:sz w:val="18"/>
            <w:szCs w:val="18"/>
          </w:rPr>
          <w:t>άρθρου 29</w:t>
        </w:r>
      </w:hyperlink>
      <w:r w:rsidRPr="00610FF4">
        <w:rPr>
          <w:rFonts w:eastAsia="Times New Roman" w:cstheme="minorHAnsi"/>
          <w:color w:val="000000" w:themeColor="text1"/>
          <w:sz w:val="18"/>
          <w:szCs w:val="18"/>
        </w:rPr>
        <w:t> του </w:t>
      </w:r>
      <w:hyperlink r:id="rId4" w:history="1">
        <w:r w:rsidRPr="00610FF4">
          <w:rPr>
            <w:rFonts w:eastAsia="Times New Roman" w:cstheme="minorHAnsi"/>
            <w:color w:val="000000" w:themeColor="text1"/>
            <w:sz w:val="18"/>
            <w:szCs w:val="18"/>
          </w:rPr>
          <w:t>νόμου 3937/2011</w:t>
        </w:r>
      </w:hyperlink>
      <w:r w:rsidRPr="00610FF4">
        <w:rPr>
          <w:rFonts w:eastAsia="Times New Roman" w:cstheme="minorHAnsi"/>
          <w:color w:val="000000" w:themeColor="text1"/>
          <w:sz w:val="18"/>
          <w:szCs w:val="18"/>
        </w:rPr>
        <w:t> (ΦΕΚ 60/Α/2011), με την παράγραφο 11 του </w:t>
      </w:r>
      <w:hyperlink r:id="rId5" w:history="1">
        <w:r w:rsidRPr="00610FF4">
          <w:rPr>
            <w:rFonts w:eastAsia="Times New Roman" w:cstheme="minorHAnsi"/>
            <w:color w:val="000000" w:themeColor="text1"/>
            <w:sz w:val="18"/>
            <w:szCs w:val="18"/>
          </w:rPr>
          <w:t>άρθρου 55</w:t>
        </w:r>
      </w:hyperlink>
      <w:r w:rsidRPr="00610FF4">
        <w:rPr>
          <w:rFonts w:eastAsia="Times New Roman" w:cstheme="minorHAnsi"/>
          <w:color w:val="000000" w:themeColor="text1"/>
          <w:sz w:val="18"/>
          <w:szCs w:val="18"/>
        </w:rPr>
        <w:t> του </w:t>
      </w:r>
      <w:hyperlink r:id="rId6" w:history="1">
        <w:r w:rsidRPr="00610FF4">
          <w:rPr>
            <w:rFonts w:eastAsia="Times New Roman" w:cstheme="minorHAnsi"/>
            <w:color w:val="000000" w:themeColor="text1"/>
            <w:sz w:val="18"/>
            <w:szCs w:val="18"/>
          </w:rPr>
          <w:t>νόμου 4030/2011</w:t>
        </w:r>
      </w:hyperlink>
      <w:r w:rsidRPr="00610FF4">
        <w:rPr>
          <w:rFonts w:eastAsia="Times New Roman" w:cstheme="minorHAnsi"/>
          <w:color w:val="000000" w:themeColor="text1"/>
          <w:sz w:val="18"/>
          <w:szCs w:val="18"/>
        </w:rPr>
        <w:t> (ΦΕΚ 249/Α/2011), με τις παραγράφους 1, 2, 3, 4 και 5 του </w:t>
      </w:r>
      <w:hyperlink r:id="rId7" w:history="1">
        <w:r w:rsidRPr="00610FF4">
          <w:rPr>
            <w:rFonts w:eastAsia="Times New Roman" w:cstheme="minorHAnsi"/>
            <w:color w:val="000000" w:themeColor="text1"/>
            <w:sz w:val="18"/>
            <w:szCs w:val="18"/>
          </w:rPr>
          <w:t>άρθρου 43</w:t>
        </w:r>
      </w:hyperlink>
      <w:r w:rsidRPr="00610FF4">
        <w:rPr>
          <w:rFonts w:eastAsia="Times New Roman" w:cstheme="minorHAnsi"/>
          <w:color w:val="000000" w:themeColor="text1"/>
          <w:sz w:val="18"/>
          <w:szCs w:val="18"/>
        </w:rPr>
        <w:t> του </w:t>
      </w:r>
      <w:hyperlink r:id="rId8" w:history="1">
        <w:r w:rsidRPr="00610FF4">
          <w:rPr>
            <w:rFonts w:eastAsia="Times New Roman" w:cstheme="minorHAnsi"/>
            <w:color w:val="000000" w:themeColor="text1"/>
            <w:sz w:val="18"/>
            <w:szCs w:val="18"/>
          </w:rPr>
          <w:t>νόμου 4280/2014</w:t>
        </w:r>
      </w:hyperlink>
      <w:r w:rsidRPr="00610FF4">
        <w:rPr>
          <w:rFonts w:eastAsia="Times New Roman" w:cstheme="minorHAnsi"/>
          <w:color w:val="000000" w:themeColor="text1"/>
          <w:sz w:val="18"/>
          <w:szCs w:val="18"/>
        </w:rPr>
        <w:t> (ΦΕΚ 159/Α/2014), με την παράγραφο 14 του </w:t>
      </w:r>
      <w:hyperlink r:id="rId9" w:history="1">
        <w:r w:rsidRPr="00610FF4">
          <w:rPr>
            <w:rFonts w:eastAsia="Times New Roman" w:cstheme="minorHAnsi"/>
            <w:color w:val="000000" w:themeColor="text1"/>
            <w:sz w:val="18"/>
            <w:szCs w:val="18"/>
          </w:rPr>
          <w:t>άρθρου 48</w:t>
        </w:r>
      </w:hyperlink>
      <w:r w:rsidRPr="00610FF4">
        <w:rPr>
          <w:rFonts w:eastAsia="Times New Roman" w:cstheme="minorHAnsi"/>
          <w:color w:val="000000" w:themeColor="text1"/>
          <w:sz w:val="18"/>
          <w:szCs w:val="18"/>
        </w:rPr>
        <w:t> του </w:t>
      </w:r>
      <w:hyperlink r:id="rId10" w:history="1">
        <w:r w:rsidRPr="00610FF4">
          <w:rPr>
            <w:rFonts w:eastAsia="Times New Roman" w:cstheme="minorHAnsi"/>
            <w:color w:val="000000" w:themeColor="text1"/>
            <w:sz w:val="18"/>
            <w:szCs w:val="18"/>
          </w:rPr>
          <w:t>νόμου 4685/2020</w:t>
        </w:r>
      </w:hyperlink>
      <w:r w:rsidRPr="00610FF4">
        <w:rPr>
          <w:rFonts w:eastAsia="Times New Roman" w:cstheme="minorHAnsi"/>
          <w:color w:val="000000" w:themeColor="text1"/>
          <w:sz w:val="18"/>
          <w:szCs w:val="18"/>
        </w:rPr>
        <w:t> (ΦΕΚ 92/Α/2020)</w:t>
      </w:r>
    </w:p>
  </w:footnote>
  <w:footnote w:id="17">
    <w:p w:rsidR="00366FFC" w:rsidRDefault="00366FFC">
      <w:pPr>
        <w:pStyle w:val="a8"/>
      </w:pPr>
      <w:r>
        <w:rPr>
          <w:rStyle w:val="a9"/>
        </w:rPr>
        <w:footnoteRef/>
      </w:r>
      <w:r>
        <w:t xml:space="preserve"> </w:t>
      </w:r>
      <w:r w:rsidRPr="003634D1">
        <w:rPr>
          <w:rFonts w:eastAsia="Times New Roman" w:cstheme="minorHAnsi"/>
          <w:color w:val="000000" w:themeColor="text1"/>
        </w:rPr>
        <w:t>Η παράγραφος 1 τίθεται όπως τροποποιήθηκε με την παράγραφο 9 του </w:t>
      </w:r>
      <w:hyperlink r:id="rId11" w:history="1">
        <w:r w:rsidRPr="003634D1">
          <w:rPr>
            <w:rFonts w:eastAsia="Times New Roman" w:cstheme="minorHAnsi"/>
            <w:color w:val="000000" w:themeColor="text1"/>
          </w:rPr>
          <w:t>άρθρου 12</w:t>
        </w:r>
      </w:hyperlink>
      <w:r w:rsidRPr="003634D1">
        <w:rPr>
          <w:rFonts w:eastAsia="Times New Roman" w:cstheme="minorHAnsi"/>
          <w:color w:val="000000" w:themeColor="text1"/>
        </w:rPr>
        <w:t> του </w:t>
      </w:r>
      <w:hyperlink r:id="rId12" w:history="1">
        <w:r w:rsidRPr="003634D1">
          <w:rPr>
            <w:rFonts w:eastAsia="Times New Roman" w:cstheme="minorHAnsi"/>
            <w:color w:val="000000" w:themeColor="text1"/>
          </w:rPr>
          <w:t>νόμου 4315/2014</w:t>
        </w:r>
      </w:hyperlink>
      <w:r w:rsidRPr="003634D1">
        <w:rPr>
          <w:rFonts w:eastAsia="Times New Roman" w:cstheme="minorHAnsi"/>
          <w:color w:val="000000" w:themeColor="text1"/>
        </w:rPr>
        <w:t> (ΦΕΚ 269/Α/2014), με την παράγραφο 1 του </w:t>
      </w:r>
      <w:hyperlink r:id="rId13" w:history="1">
        <w:r w:rsidRPr="003634D1">
          <w:rPr>
            <w:rFonts w:eastAsia="Times New Roman" w:cstheme="minorHAnsi"/>
            <w:color w:val="000000" w:themeColor="text1"/>
          </w:rPr>
          <w:t>άρθρου 6</w:t>
        </w:r>
      </w:hyperlink>
      <w:r w:rsidRPr="003634D1">
        <w:rPr>
          <w:rFonts w:eastAsia="Times New Roman" w:cstheme="minorHAnsi"/>
          <w:color w:val="000000" w:themeColor="text1"/>
        </w:rPr>
        <w:t> του </w:t>
      </w:r>
      <w:hyperlink r:id="rId14" w:history="1">
        <w:r w:rsidRPr="003634D1">
          <w:rPr>
            <w:rFonts w:eastAsia="Times New Roman" w:cstheme="minorHAnsi"/>
            <w:color w:val="000000" w:themeColor="text1"/>
          </w:rPr>
          <w:t>νόμου 4467/2017</w:t>
        </w:r>
      </w:hyperlink>
      <w:r w:rsidRPr="003634D1">
        <w:rPr>
          <w:rFonts w:eastAsia="Times New Roman" w:cstheme="minorHAnsi"/>
          <w:color w:val="000000" w:themeColor="text1"/>
        </w:rPr>
        <w:t> (ΦΕΚ 56/Α/2017), με την παράγραφο 2 του </w:t>
      </w:r>
      <w:hyperlink r:id="rId15" w:history="1">
        <w:r w:rsidRPr="003634D1">
          <w:rPr>
            <w:rFonts w:eastAsia="Times New Roman" w:cstheme="minorHAnsi"/>
            <w:color w:val="000000" w:themeColor="text1"/>
          </w:rPr>
          <w:t>άρθρου 140</w:t>
        </w:r>
      </w:hyperlink>
      <w:r w:rsidRPr="003634D1">
        <w:rPr>
          <w:rFonts w:eastAsia="Times New Roman" w:cstheme="minorHAnsi"/>
          <w:color w:val="000000" w:themeColor="text1"/>
        </w:rPr>
        <w:t> του </w:t>
      </w:r>
      <w:hyperlink r:id="rId16" w:history="1">
        <w:r w:rsidRPr="003634D1">
          <w:rPr>
            <w:rFonts w:eastAsia="Times New Roman" w:cstheme="minorHAnsi"/>
            <w:color w:val="000000" w:themeColor="text1"/>
          </w:rPr>
          <w:t>νόμου 4483/2017</w:t>
        </w:r>
      </w:hyperlink>
      <w:r w:rsidRPr="003634D1">
        <w:rPr>
          <w:rFonts w:eastAsia="Times New Roman" w:cstheme="minorHAnsi"/>
          <w:color w:val="000000" w:themeColor="text1"/>
        </w:rPr>
        <w:t> (ΦΕΚ 107/Α/2017)</w:t>
      </w:r>
    </w:p>
  </w:footnote>
  <w:footnote w:id="18">
    <w:p w:rsidR="00366FFC" w:rsidRDefault="00366FFC">
      <w:pPr>
        <w:pStyle w:val="a8"/>
      </w:pPr>
      <w:r>
        <w:rPr>
          <w:rStyle w:val="a9"/>
        </w:rPr>
        <w:footnoteRef/>
      </w:r>
      <w:r>
        <w:t xml:space="preserve"> </w:t>
      </w:r>
      <w:r w:rsidRPr="003634D1">
        <w:rPr>
          <w:rFonts w:eastAsia="Times New Roman" w:cstheme="minorHAnsi"/>
          <w:color w:val="000000" w:themeColor="text1"/>
        </w:rPr>
        <w:t>Η παράγραφος 2 τίθεται όπως αντικαταστάθηκε με την παράγραφο 3 του </w:t>
      </w:r>
      <w:hyperlink r:id="rId17" w:history="1">
        <w:r w:rsidRPr="003634D1">
          <w:rPr>
            <w:rFonts w:eastAsia="Times New Roman" w:cstheme="minorHAnsi"/>
            <w:color w:val="000000" w:themeColor="text1"/>
          </w:rPr>
          <w:t>άρθρου τέταρτου</w:t>
        </w:r>
      </w:hyperlink>
      <w:r w:rsidRPr="003634D1">
        <w:rPr>
          <w:rFonts w:eastAsia="Times New Roman" w:cstheme="minorHAnsi"/>
          <w:color w:val="000000" w:themeColor="text1"/>
        </w:rPr>
        <w:t> του </w:t>
      </w:r>
      <w:hyperlink r:id="rId18" w:history="1">
        <w:r w:rsidRPr="003634D1">
          <w:rPr>
            <w:rFonts w:eastAsia="Times New Roman" w:cstheme="minorHAnsi"/>
            <w:color w:val="000000" w:themeColor="text1"/>
          </w:rPr>
          <w:t>νόμου 4617/2019</w:t>
        </w:r>
      </w:hyperlink>
      <w:r w:rsidRPr="003634D1">
        <w:rPr>
          <w:rFonts w:eastAsia="Times New Roman" w:cstheme="minorHAnsi"/>
          <w:color w:val="000000" w:themeColor="text1"/>
        </w:rPr>
        <w:t> (ΦΕΚ 88/Α/2019).</w:t>
      </w:r>
    </w:p>
  </w:footnote>
  <w:footnote w:id="19">
    <w:p w:rsidR="00366FFC" w:rsidRDefault="00366FFC">
      <w:pPr>
        <w:pStyle w:val="a8"/>
      </w:pPr>
      <w:r>
        <w:rPr>
          <w:rStyle w:val="a9"/>
        </w:rPr>
        <w:footnoteRef/>
      </w:r>
      <w:r>
        <w:t xml:space="preserve"> </w:t>
      </w:r>
      <w:r w:rsidRPr="003634D1">
        <w:rPr>
          <w:rFonts w:eastAsia="Times New Roman" w:cstheme="minorHAnsi"/>
          <w:color w:val="000000" w:themeColor="text1"/>
        </w:rPr>
        <w:t>Η παράγραφος 3 τίθεται όπως αντικαταστάθηκε με την παράγραφο 2 του </w:t>
      </w:r>
      <w:hyperlink r:id="rId19" w:history="1">
        <w:r w:rsidRPr="003634D1">
          <w:rPr>
            <w:rFonts w:eastAsia="Times New Roman" w:cstheme="minorHAnsi"/>
            <w:color w:val="000000" w:themeColor="text1"/>
          </w:rPr>
          <w:t>άρθρου 6</w:t>
        </w:r>
      </w:hyperlink>
      <w:r w:rsidRPr="003634D1">
        <w:rPr>
          <w:rFonts w:eastAsia="Times New Roman" w:cstheme="minorHAnsi"/>
          <w:color w:val="000000" w:themeColor="text1"/>
        </w:rPr>
        <w:t> του </w:t>
      </w:r>
      <w:hyperlink r:id="rId20" w:history="1">
        <w:r w:rsidRPr="003634D1">
          <w:rPr>
            <w:rFonts w:eastAsia="Times New Roman" w:cstheme="minorHAnsi"/>
            <w:color w:val="000000" w:themeColor="text1"/>
          </w:rPr>
          <w:t>νόμου 4467/2017</w:t>
        </w:r>
      </w:hyperlink>
      <w:r w:rsidRPr="003634D1">
        <w:rPr>
          <w:rFonts w:eastAsia="Times New Roman" w:cstheme="minorHAnsi"/>
          <w:color w:val="000000" w:themeColor="text1"/>
        </w:rPr>
        <w:t> (ΦΕΚ 56/Α/2017)</w:t>
      </w:r>
    </w:p>
  </w:footnote>
  <w:footnote w:id="20">
    <w:p w:rsidR="00366FFC" w:rsidRDefault="00366FFC">
      <w:pPr>
        <w:pStyle w:val="a8"/>
      </w:pPr>
      <w:r>
        <w:rPr>
          <w:rStyle w:val="a9"/>
        </w:rPr>
        <w:footnoteRef/>
      </w:r>
      <w:r>
        <w:t xml:space="preserve"> </w:t>
      </w:r>
      <w:r w:rsidRPr="003634D1">
        <w:rPr>
          <w:rFonts w:eastAsia="Times New Roman" w:cstheme="minorHAnsi"/>
          <w:color w:val="000000" w:themeColor="text1"/>
        </w:rPr>
        <w:t>Η παράγραφος 4 τίθεται όπως τροποποιήθηκε με τις παραγράφους 3 και 4 του </w:t>
      </w:r>
      <w:hyperlink r:id="rId21" w:history="1">
        <w:r w:rsidRPr="003634D1">
          <w:rPr>
            <w:rFonts w:eastAsia="Times New Roman" w:cstheme="minorHAnsi"/>
            <w:color w:val="000000" w:themeColor="text1"/>
          </w:rPr>
          <w:t>άρθρου 6</w:t>
        </w:r>
      </w:hyperlink>
      <w:r w:rsidRPr="003634D1">
        <w:rPr>
          <w:rFonts w:eastAsia="Times New Roman" w:cstheme="minorHAnsi"/>
          <w:color w:val="000000" w:themeColor="text1"/>
        </w:rPr>
        <w:t> του </w:t>
      </w:r>
      <w:hyperlink r:id="rId22" w:history="1">
        <w:r w:rsidRPr="003634D1">
          <w:rPr>
            <w:rFonts w:eastAsia="Times New Roman" w:cstheme="minorHAnsi"/>
            <w:color w:val="000000" w:themeColor="text1"/>
          </w:rPr>
          <w:t>νόμου 4467/2017</w:t>
        </w:r>
      </w:hyperlink>
      <w:r w:rsidRPr="003634D1">
        <w:rPr>
          <w:rFonts w:eastAsia="Times New Roman" w:cstheme="minorHAnsi"/>
          <w:color w:val="000000" w:themeColor="text1"/>
        </w:rPr>
        <w:t> (ΦΕΚ 56/Α/2017), με την παράγραφο 3 του </w:t>
      </w:r>
      <w:hyperlink r:id="rId23" w:history="1">
        <w:r w:rsidRPr="003634D1">
          <w:rPr>
            <w:rFonts w:eastAsia="Times New Roman" w:cstheme="minorHAnsi"/>
            <w:color w:val="000000" w:themeColor="text1"/>
          </w:rPr>
          <w:t>άρθρου 140</w:t>
        </w:r>
      </w:hyperlink>
      <w:r w:rsidRPr="003634D1">
        <w:rPr>
          <w:rFonts w:eastAsia="Times New Roman" w:cstheme="minorHAnsi"/>
          <w:color w:val="000000" w:themeColor="text1"/>
        </w:rPr>
        <w:t> του </w:t>
      </w:r>
      <w:hyperlink r:id="rId24" w:history="1">
        <w:r w:rsidRPr="003634D1">
          <w:rPr>
            <w:rFonts w:eastAsia="Times New Roman" w:cstheme="minorHAnsi"/>
            <w:color w:val="000000" w:themeColor="text1"/>
          </w:rPr>
          <w:t>νόμου 4483/2017</w:t>
        </w:r>
      </w:hyperlink>
      <w:r w:rsidRPr="003634D1">
        <w:rPr>
          <w:rFonts w:eastAsia="Times New Roman" w:cstheme="minorHAnsi"/>
          <w:color w:val="000000" w:themeColor="text1"/>
        </w:rPr>
        <w:t> (ΦΕΚ 107/Α/2017).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C" w:rsidRDefault="00366F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C" w:rsidRPr="003C0BC0" w:rsidRDefault="004C063A" w:rsidP="003C0BC0">
    <w:pPr>
      <w:pStyle w:val="a3"/>
      <w:pBdr>
        <w:bottom w:val="thickThinSmallGap" w:sz="24" w:space="1" w:color="622423" w:themeColor="accent2" w:themeShade="7F"/>
      </w:pBdr>
      <w:jc w:val="center"/>
      <w:rPr>
        <w:rFonts w:ascii="Candara" w:eastAsiaTheme="majorEastAsia" w:hAnsi="Candara" w:cstheme="majorBidi"/>
      </w:rPr>
    </w:pPr>
    <w:sdt>
      <w:sdtPr>
        <w:rPr>
          <w:rFonts w:ascii="Candara" w:hAnsi="Candara"/>
          <w:color w:val="17365D" w:themeColor="text2" w:themeShade="BF"/>
          <w:sz w:val="18"/>
          <w:szCs w:val="18"/>
          <w:lang w:val="en-US"/>
        </w:rPr>
        <w:alias w:val="Title"/>
        <w:id w:val="351449364"/>
        <w:dataBinding w:prefixMappings="xmlns:ns0='http://schemas.openxmlformats.org/package/2006/metadata/core-properties' xmlns:ns1='http://purl.org/dc/elements/1.1/'" w:xpath="/ns0:coreProperties[1]/ns1:title[1]" w:storeItemID="{6C3C8BC8-F283-45AE-878A-BAB7291924A1}"/>
        <w:text/>
      </w:sdtPr>
      <w:sdtContent>
        <w:r w:rsidR="00366FFC" w:rsidRPr="003C0BC0">
          <w:rPr>
            <w:rFonts w:ascii="Candara" w:hAnsi="Candara"/>
            <w:color w:val="17365D" w:themeColor="text2" w:themeShade="BF"/>
            <w:sz w:val="18"/>
            <w:szCs w:val="18"/>
          </w:rPr>
          <w:t>ΔΙΑΤΑΞΕΙΣ ΔΑΣΙΚΗΣ ΝΟΜΟΘΕΣΙΑΣ - ΔΕΔΟΜΕΝΑ - ΕΠΙΣΗΜΝΑΣΗ ΠΡΟΒΛΗΜΑΤΩΝ - ΠΡΟΤΑΣΕΙΣ ΤΡΟΠΟΠΟΙΗΣΗΣ - ΑΙΤΟΛΟΓΙΑ</w:t>
        </w:r>
      </w:sdtContent>
    </w:sdt>
    <w:r w:rsidR="00366FFC" w:rsidRPr="003C0BC0">
      <w:rPr>
        <w:rFonts w:ascii="Candara" w:hAnsi="Candara"/>
        <w:color w:val="17365D" w:themeColor="text2" w:themeShade="BF"/>
      </w:rPr>
      <w:t>.</w:t>
    </w:r>
  </w:p>
  <w:p w:rsidR="00366FFC" w:rsidRPr="003C0BC0" w:rsidRDefault="00366F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FC" w:rsidRDefault="00366F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8BE"/>
    <w:multiLevelType w:val="hybridMultilevel"/>
    <w:tmpl w:val="FDF2C94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FFE0E10"/>
    <w:multiLevelType w:val="hybridMultilevel"/>
    <w:tmpl w:val="7E2E215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5805C85"/>
    <w:multiLevelType w:val="hybridMultilevel"/>
    <w:tmpl w:val="25B87568"/>
    <w:lvl w:ilvl="0" w:tplc="04080015">
      <w:start w:val="1"/>
      <w:numFmt w:val="upperLetter"/>
      <w:lvlText w:val="%1."/>
      <w:lvlJc w:val="left"/>
      <w:pPr>
        <w:ind w:left="644" w:hanging="360"/>
      </w:pPr>
      <w:rPr>
        <w:rFonts w:hint="default"/>
      </w:rPr>
    </w:lvl>
    <w:lvl w:ilvl="1" w:tplc="0408000F">
      <w:start w:val="1"/>
      <w:numFmt w:val="decimal"/>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BA7153"/>
    <w:multiLevelType w:val="hybridMultilevel"/>
    <w:tmpl w:val="A6CC8408"/>
    <w:lvl w:ilvl="0" w:tplc="04080013">
      <w:start w:val="1"/>
      <w:numFmt w:val="upperRoman"/>
      <w:lvlText w:val="%1."/>
      <w:lvlJc w:val="righ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2D39CC"/>
    <w:multiLevelType w:val="hybridMultilevel"/>
    <w:tmpl w:val="01800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011737"/>
    <w:multiLevelType w:val="hybridMultilevel"/>
    <w:tmpl w:val="3A202F80"/>
    <w:lvl w:ilvl="0" w:tplc="F4108C6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A80526D"/>
    <w:multiLevelType w:val="hybridMultilevel"/>
    <w:tmpl w:val="A1442E04"/>
    <w:lvl w:ilvl="0" w:tplc="04080015">
      <w:start w:val="1"/>
      <w:numFmt w:val="upperLetter"/>
      <w:lvlText w:val="%1."/>
      <w:lvlJc w:val="left"/>
      <w:pPr>
        <w:ind w:left="720" w:hanging="360"/>
      </w:pPr>
      <w:rPr>
        <w:rFonts w:hint="default"/>
      </w:rPr>
    </w:lvl>
    <w:lvl w:ilvl="1" w:tplc="85A0EF0E">
      <w:start w:val="1"/>
      <w:numFmt w:val="decimal"/>
      <w:lvlText w:val="%2ον."/>
      <w:lvlJc w:val="left"/>
      <w:pPr>
        <w:ind w:left="1440" w:hanging="360"/>
      </w:pPr>
      <w:rPr>
        <w:rFonts w:hint="default"/>
        <w:color w:val="000000" w:themeColor="text1"/>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B24896"/>
    <w:multiLevelType w:val="hybridMultilevel"/>
    <w:tmpl w:val="3A202F80"/>
    <w:lvl w:ilvl="0" w:tplc="F4108C64">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CE825DB"/>
    <w:multiLevelType w:val="hybridMultilevel"/>
    <w:tmpl w:val="B2C240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C6C63DF"/>
    <w:multiLevelType w:val="hybridMultilevel"/>
    <w:tmpl w:val="5C2EC38A"/>
    <w:lvl w:ilvl="0" w:tplc="04080013">
      <w:start w:val="1"/>
      <w:numFmt w:val="upperRoman"/>
      <w:lvlText w:val="%1."/>
      <w:lvlJc w:val="right"/>
      <w:pPr>
        <w:ind w:left="720" w:hanging="360"/>
      </w:pPr>
      <w:rPr>
        <w:rFonts w:hint="default"/>
        <w:b/>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65642D"/>
    <w:multiLevelType w:val="hybridMultilevel"/>
    <w:tmpl w:val="AAD2DE68"/>
    <w:lvl w:ilvl="0" w:tplc="F4108C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0A44F0F"/>
    <w:multiLevelType w:val="hybridMultilevel"/>
    <w:tmpl w:val="6DB679C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230692D"/>
    <w:multiLevelType w:val="hybridMultilevel"/>
    <w:tmpl w:val="6540C15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FE71635"/>
    <w:multiLevelType w:val="multilevel"/>
    <w:tmpl w:val="637E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4"/>
  </w:num>
  <w:num w:numId="4">
    <w:abstractNumId w:val="2"/>
  </w:num>
  <w:num w:numId="5">
    <w:abstractNumId w:val="11"/>
  </w:num>
  <w:num w:numId="6">
    <w:abstractNumId w:val="5"/>
  </w:num>
  <w:num w:numId="7">
    <w:abstractNumId w:val="12"/>
  </w:num>
  <w:num w:numId="8">
    <w:abstractNumId w:val="1"/>
  </w:num>
  <w:num w:numId="9">
    <w:abstractNumId w:val="6"/>
  </w:num>
  <w:num w:numId="10">
    <w:abstractNumId w:val="7"/>
  </w:num>
  <w:num w:numId="11">
    <w:abstractNumId w:val="10"/>
  </w:num>
  <w:num w:numId="12">
    <w:abstractNumId w:val="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3C0BC0"/>
    <w:rsid w:val="0009498B"/>
    <w:rsid w:val="000A74DF"/>
    <w:rsid w:val="000F2EC8"/>
    <w:rsid w:val="0010235D"/>
    <w:rsid w:val="00134921"/>
    <w:rsid w:val="001565A7"/>
    <w:rsid w:val="001A6185"/>
    <w:rsid w:val="001E23D8"/>
    <w:rsid w:val="0020762F"/>
    <w:rsid w:val="002117B9"/>
    <w:rsid w:val="00283394"/>
    <w:rsid w:val="002A319F"/>
    <w:rsid w:val="002A35F9"/>
    <w:rsid w:val="002D1CF2"/>
    <w:rsid w:val="002F2F93"/>
    <w:rsid w:val="00312B01"/>
    <w:rsid w:val="00332958"/>
    <w:rsid w:val="003377F2"/>
    <w:rsid w:val="00341243"/>
    <w:rsid w:val="003634D1"/>
    <w:rsid w:val="00366FFC"/>
    <w:rsid w:val="003828F2"/>
    <w:rsid w:val="00386F48"/>
    <w:rsid w:val="003904ED"/>
    <w:rsid w:val="00395195"/>
    <w:rsid w:val="003C0BC0"/>
    <w:rsid w:val="003D04C4"/>
    <w:rsid w:val="00425CD0"/>
    <w:rsid w:val="00433041"/>
    <w:rsid w:val="00462BDC"/>
    <w:rsid w:val="00493FC9"/>
    <w:rsid w:val="004C063A"/>
    <w:rsid w:val="004D2214"/>
    <w:rsid w:val="004F2655"/>
    <w:rsid w:val="00500E7F"/>
    <w:rsid w:val="00510AF7"/>
    <w:rsid w:val="00556DDB"/>
    <w:rsid w:val="00564193"/>
    <w:rsid w:val="005706D7"/>
    <w:rsid w:val="005735BC"/>
    <w:rsid w:val="00590B60"/>
    <w:rsid w:val="005A6552"/>
    <w:rsid w:val="005C7A61"/>
    <w:rsid w:val="005D1360"/>
    <w:rsid w:val="00610FF4"/>
    <w:rsid w:val="00633270"/>
    <w:rsid w:val="0063709D"/>
    <w:rsid w:val="006766A4"/>
    <w:rsid w:val="006840F6"/>
    <w:rsid w:val="00696B76"/>
    <w:rsid w:val="006A03EE"/>
    <w:rsid w:val="006D28E9"/>
    <w:rsid w:val="006E2E5C"/>
    <w:rsid w:val="0073354A"/>
    <w:rsid w:val="00785108"/>
    <w:rsid w:val="00792052"/>
    <w:rsid w:val="007B16AA"/>
    <w:rsid w:val="007B3B47"/>
    <w:rsid w:val="007C1EB9"/>
    <w:rsid w:val="007F13D1"/>
    <w:rsid w:val="0080150B"/>
    <w:rsid w:val="00803842"/>
    <w:rsid w:val="008042FE"/>
    <w:rsid w:val="008213A3"/>
    <w:rsid w:val="008C786D"/>
    <w:rsid w:val="008F090F"/>
    <w:rsid w:val="008F66E6"/>
    <w:rsid w:val="009066E1"/>
    <w:rsid w:val="009263A5"/>
    <w:rsid w:val="00945A12"/>
    <w:rsid w:val="009908D9"/>
    <w:rsid w:val="00A1181F"/>
    <w:rsid w:val="00A25FEF"/>
    <w:rsid w:val="00A312DE"/>
    <w:rsid w:val="00A75AB4"/>
    <w:rsid w:val="00AA4110"/>
    <w:rsid w:val="00AB6776"/>
    <w:rsid w:val="00AE47D0"/>
    <w:rsid w:val="00AE674B"/>
    <w:rsid w:val="00B43F96"/>
    <w:rsid w:val="00B47ED8"/>
    <w:rsid w:val="00B527E0"/>
    <w:rsid w:val="00B80323"/>
    <w:rsid w:val="00B90480"/>
    <w:rsid w:val="00B947B2"/>
    <w:rsid w:val="00BD423A"/>
    <w:rsid w:val="00BE1D4A"/>
    <w:rsid w:val="00BF55F9"/>
    <w:rsid w:val="00C33741"/>
    <w:rsid w:val="00C35FDA"/>
    <w:rsid w:val="00C364C5"/>
    <w:rsid w:val="00C42EF7"/>
    <w:rsid w:val="00C56130"/>
    <w:rsid w:val="00CC7234"/>
    <w:rsid w:val="00CF4D35"/>
    <w:rsid w:val="00D83D98"/>
    <w:rsid w:val="00DA3A01"/>
    <w:rsid w:val="00DE3E20"/>
    <w:rsid w:val="00E05205"/>
    <w:rsid w:val="00E30FFC"/>
    <w:rsid w:val="00E82C9F"/>
    <w:rsid w:val="00EB14B0"/>
    <w:rsid w:val="00EE6F86"/>
    <w:rsid w:val="00EF1924"/>
    <w:rsid w:val="00EF2278"/>
    <w:rsid w:val="00EF4C36"/>
    <w:rsid w:val="00F00051"/>
    <w:rsid w:val="00F42D71"/>
    <w:rsid w:val="00F609FD"/>
    <w:rsid w:val="00F72E7D"/>
    <w:rsid w:val="00FC002F"/>
    <w:rsid w:val="00FD0612"/>
    <w:rsid w:val="00FE3B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3A"/>
  </w:style>
  <w:style w:type="paragraph" w:styleId="1">
    <w:name w:val="heading 1"/>
    <w:basedOn w:val="a"/>
    <w:link w:val="1Char"/>
    <w:uiPriority w:val="9"/>
    <w:qFormat/>
    <w:rsid w:val="00801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0F6"/>
    <w:pPr>
      <w:tabs>
        <w:tab w:val="center" w:pos="4153"/>
        <w:tab w:val="right" w:pos="8306"/>
      </w:tabs>
      <w:spacing w:after="0" w:line="240" w:lineRule="auto"/>
    </w:pPr>
  </w:style>
  <w:style w:type="character" w:customStyle="1" w:styleId="Char">
    <w:name w:val="Κεφαλίδα Char"/>
    <w:basedOn w:val="a0"/>
    <w:link w:val="a3"/>
    <w:uiPriority w:val="99"/>
    <w:semiHidden/>
    <w:rsid w:val="006840F6"/>
  </w:style>
  <w:style w:type="paragraph" w:styleId="a4">
    <w:name w:val="footer"/>
    <w:basedOn w:val="a"/>
    <w:link w:val="Char0"/>
    <w:uiPriority w:val="99"/>
    <w:unhideWhenUsed/>
    <w:rsid w:val="006840F6"/>
    <w:pPr>
      <w:tabs>
        <w:tab w:val="center" w:pos="4153"/>
        <w:tab w:val="right" w:pos="8306"/>
      </w:tabs>
      <w:spacing w:after="0" w:line="240" w:lineRule="auto"/>
    </w:pPr>
  </w:style>
  <w:style w:type="character" w:customStyle="1" w:styleId="Char0">
    <w:name w:val="Υποσέλιδο Char"/>
    <w:basedOn w:val="a0"/>
    <w:link w:val="a4"/>
    <w:uiPriority w:val="99"/>
    <w:semiHidden/>
    <w:rsid w:val="006840F6"/>
  </w:style>
  <w:style w:type="character" w:customStyle="1" w:styleId="Char1">
    <w:name w:val="Κεφαλίδα Char1"/>
    <w:basedOn w:val="a0"/>
    <w:uiPriority w:val="99"/>
    <w:rsid w:val="006840F6"/>
  </w:style>
  <w:style w:type="paragraph" w:styleId="a5">
    <w:name w:val="Balloon Text"/>
    <w:basedOn w:val="a"/>
    <w:link w:val="Char2"/>
    <w:uiPriority w:val="99"/>
    <w:semiHidden/>
    <w:unhideWhenUsed/>
    <w:rsid w:val="006840F6"/>
    <w:pPr>
      <w:spacing w:after="0" w:line="240" w:lineRule="auto"/>
    </w:pPr>
    <w:rPr>
      <w:rFonts w:ascii="Tahoma" w:hAnsi="Tahoma" w:cs="Tahoma"/>
      <w:sz w:val="16"/>
      <w:szCs w:val="16"/>
    </w:rPr>
  </w:style>
  <w:style w:type="character" w:customStyle="1" w:styleId="Char2">
    <w:name w:val="Κείμενο πλαισίου Char"/>
    <w:basedOn w:val="a0"/>
    <w:link w:val="a5"/>
    <w:uiPriority w:val="99"/>
    <w:semiHidden/>
    <w:rsid w:val="006840F6"/>
    <w:rPr>
      <w:rFonts w:ascii="Tahoma" w:hAnsi="Tahoma" w:cs="Tahoma"/>
      <w:sz w:val="16"/>
      <w:szCs w:val="16"/>
    </w:rPr>
  </w:style>
  <w:style w:type="character" w:customStyle="1" w:styleId="Char10">
    <w:name w:val="Υποσέλιδο Char1"/>
    <w:basedOn w:val="a0"/>
    <w:uiPriority w:val="99"/>
    <w:rsid w:val="006840F6"/>
  </w:style>
  <w:style w:type="character" w:styleId="-">
    <w:name w:val="Hyperlink"/>
    <w:basedOn w:val="a0"/>
    <w:uiPriority w:val="99"/>
    <w:unhideWhenUsed/>
    <w:rsid w:val="006840F6"/>
    <w:rPr>
      <w:color w:val="0000FF"/>
      <w:u w:val="single"/>
    </w:rPr>
  </w:style>
  <w:style w:type="table" w:styleId="a6">
    <w:name w:val="Table Grid"/>
    <w:basedOn w:val="a1"/>
    <w:uiPriority w:val="59"/>
    <w:rsid w:val="00821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0F2EC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C0BC0"/>
    <w:pPr>
      <w:ind w:left="720"/>
      <w:contextualSpacing/>
    </w:pPr>
  </w:style>
  <w:style w:type="paragraph" w:styleId="a8">
    <w:name w:val="footnote text"/>
    <w:basedOn w:val="a"/>
    <w:link w:val="Char3"/>
    <w:uiPriority w:val="99"/>
    <w:semiHidden/>
    <w:unhideWhenUsed/>
    <w:rsid w:val="00A75AB4"/>
    <w:pPr>
      <w:spacing w:after="0" w:line="240" w:lineRule="auto"/>
    </w:pPr>
    <w:rPr>
      <w:sz w:val="20"/>
      <w:szCs w:val="20"/>
    </w:rPr>
  </w:style>
  <w:style w:type="character" w:customStyle="1" w:styleId="Char3">
    <w:name w:val="Κείμενο υποσημείωσης Char"/>
    <w:basedOn w:val="a0"/>
    <w:link w:val="a8"/>
    <w:uiPriority w:val="99"/>
    <w:semiHidden/>
    <w:rsid w:val="00A75AB4"/>
    <w:rPr>
      <w:sz w:val="20"/>
      <w:szCs w:val="20"/>
    </w:rPr>
  </w:style>
  <w:style w:type="character" w:styleId="a9">
    <w:name w:val="footnote reference"/>
    <w:basedOn w:val="a0"/>
    <w:uiPriority w:val="99"/>
    <w:semiHidden/>
    <w:unhideWhenUsed/>
    <w:rsid w:val="00A75AB4"/>
    <w:rPr>
      <w:vertAlign w:val="superscript"/>
    </w:rPr>
  </w:style>
  <w:style w:type="character" w:customStyle="1" w:styleId="1Char">
    <w:name w:val="Επικεφαλίδα 1 Char"/>
    <w:basedOn w:val="a0"/>
    <w:link w:val="1"/>
    <w:uiPriority w:val="9"/>
    <w:rsid w:val="0080150B"/>
    <w:rPr>
      <w:rFonts w:ascii="Times New Roman" w:eastAsia="Times New Roman" w:hAnsi="Times New Roman" w:cs="Times New Roman"/>
      <w:b/>
      <w:bCs/>
      <w:kern w:val="36"/>
      <w:sz w:val="48"/>
      <w:szCs w:val="48"/>
    </w:rPr>
  </w:style>
  <w:style w:type="character" w:customStyle="1" w:styleId="fheading1">
    <w:name w:val="f_heading1"/>
    <w:basedOn w:val="a0"/>
    <w:rsid w:val="0080150B"/>
  </w:style>
  <w:style w:type="paragraph" w:customStyle="1" w:styleId="western">
    <w:name w:val="western"/>
    <w:basedOn w:val="a"/>
    <w:rsid w:val="006E2E5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endnote text"/>
    <w:basedOn w:val="a"/>
    <w:link w:val="Char4"/>
    <w:uiPriority w:val="99"/>
    <w:semiHidden/>
    <w:unhideWhenUsed/>
    <w:rsid w:val="00564193"/>
    <w:pPr>
      <w:spacing w:after="0" w:line="240" w:lineRule="auto"/>
    </w:pPr>
    <w:rPr>
      <w:sz w:val="20"/>
      <w:szCs w:val="20"/>
    </w:rPr>
  </w:style>
  <w:style w:type="character" w:customStyle="1" w:styleId="Char4">
    <w:name w:val="Κείμενο σημείωσης τέλους Char"/>
    <w:basedOn w:val="a0"/>
    <w:link w:val="aa"/>
    <w:uiPriority w:val="99"/>
    <w:semiHidden/>
    <w:rsid w:val="00564193"/>
    <w:rPr>
      <w:sz w:val="20"/>
      <w:szCs w:val="20"/>
    </w:rPr>
  </w:style>
  <w:style w:type="character" w:styleId="ab">
    <w:name w:val="endnote reference"/>
    <w:basedOn w:val="a0"/>
    <w:uiPriority w:val="99"/>
    <w:semiHidden/>
    <w:unhideWhenUsed/>
    <w:rsid w:val="00564193"/>
    <w:rPr>
      <w:vertAlign w:val="superscript"/>
    </w:rPr>
  </w:style>
</w:styles>
</file>

<file path=word/webSettings.xml><?xml version="1.0" encoding="utf-8"?>
<w:webSettings xmlns:r="http://schemas.openxmlformats.org/officeDocument/2006/relationships" xmlns:w="http://schemas.openxmlformats.org/wordprocessingml/2006/main">
  <w:divs>
    <w:div w:id="246888072">
      <w:bodyDiv w:val="1"/>
      <w:marLeft w:val="0"/>
      <w:marRight w:val="0"/>
      <w:marTop w:val="0"/>
      <w:marBottom w:val="0"/>
      <w:divBdr>
        <w:top w:val="none" w:sz="0" w:space="0" w:color="auto"/>
        <w:left w:val="none" w:sz="0" w:space="0" w:color="auto"/>
        <w:bottom w:val="none" w:sz="0" w:space="0" w:color="auto"/>
        <w:right w:val="none" w:sz="0" w:space="0" w:color="auto"/>
      </w:divBdr>
    </w:div>
    <w:div w:id="385566234">
      <w:bodyDiv w:val="1"/>
      <w:marLeft w:val="0"/>
      <w:marRight w:val="0"/>
      <w:marTop w:val="0"/>
      <w:marBottom w:val="0"/>
      <w:divBdr>
        <w:top w:val="none" w:sz="0" w:space="0" w:color="auto"/>
        <w:left w:val="none" w:sz="0" w:space="0" w:color="auto"/>
        <w:bottom w:val="none" w:sz="0" w:space="0" w:color="auto"/>
        <w:right w:val="none" w:sz="0" w:space="0" w:color="auto"/>
      </w:divBdr>
    </w:div>
    <w:div w:id="525220986">
      <w:bodyDiv w:val="1"/>
      <w:marLeft w:val="0"/>
      <w:marRight w:val="0"/>
      <w:marTop w:val="0"/>
      <w:marBottom w:val="0"/>
      <w:divBdr>
        <w:top w:val="none" w:sz="0" w:space="0" w:color="auto"/>
        <w:left w:val="none" w:sz="0" w:space="0" w:color="auto"/>
        <w:bottom w:val="none" w:sz="0" w:space="0" w:color="auto"/>
        <w:right w:val="none" w:sz="0" w:space="0" w:color="auto"/>
      </w:divBdr>
    </w:div>
    <w:div w:id="535044263">
      <w:bodyDiv w:val="1"/>
      <w:marLeft w:val="0"/>
      <w:marRight w:val="0"/>
      <w:marTop w:val="0"/>
      <w:marBottom w:val="0"/>
      <w:divBdr>
        <w:top w:val="none" w:sz="0" w:space="0" w:color="auto"/>
        <w:left w:val="none" w:sz="0" w:space="0" w:color="auto"/>
        <w:bottom w:val="none" w:sz="0" w:space="0" w:color="auto"/>
        <w:right w:val="none" w:sz="0" w:space="0" w:color="auto"/>
      </w:divBdr>
    </w:div>
    <w:div w:id="696538888">
      <w:bodyDiv w:val="1"/>
      <w:marLeft w:val="0"/>
      <w:marRight w:val="0"/>
      <w:marTop w:val="0"/>
      <w:marBottom w:val="0"/>
      <w:divBdr>
        <w:top w:val="none" w:sz="0" w:space="0" w:color="auto"/>
        <w:left w:val="none" w:sz="0" w:space="0" w:color="auto"/>
        <w:bottom w:val="none" w:sz="0" w:space="0" w:color="auto"/>
        <w:right w:val="none" w:sz="0" w:space="0" w:color="auto"/>
      </w:divBdr>
    </w:div>
    <w:div w:id="1155299695">
      <w:bodyDiv w:val="1"/>
      <w:marLeft w:val="0"/>
      <w:marRight w:val="0"/>
      <w:marTop w:val="0"/>
      <w:marBottom w:val="0"/>
      <w:divBdr>
        <w:top w:val="none" w:sz="0" w:space="0" w:color="auto"/>
        <w:left w:val="none" w:sz="0" w:space="0" w:color="auto"/>
        <w:bottom w:val="none" w:sz="0" w:space="0" w:color="auto"/>
        <w:right w:val="none" w:sz="0" w:space="0" w:color="auto"/>
      </w:divBdr>
    </w:div>
    <w:div w:id="1161241792">
      <w:bodyDiv w:val="1"/>
      <w:marLeft w:val="0"/>
      <w:marRight w:val="0"/>
      <w:marTop w:val="0"/>
      <w:marBottom w:val="0"/>
      <w:divBdr>
        <w:top w:val="none" w:sz="0" w:space="0" w:color="auto"/>
        <w:left w:val="none" w:sz="0" w:space="0" w:color="auto"/>
        <w:bottom w:val="none" w:sz="0" w:space="0" w:color="auto"/>
        <w:right w:val="none" w:sz="0" w:space="0" w:color="auto"/>
      </w:divBdr>
    </w:div>
    <w:div w:id="1234972550">
      <w:bodyDiv w:val="1"/>
      <w:marLeft w:val="0"/>
      <w:marRight w:val="0"/>
      <w:marTop w:val="0"/>
      <w:marBottom w:val="0"/>
      <w:divBdr>
        <w:top w:val="none" w:sz="0" w:space="0" w:color="auto"/>
        <w:left w:val="none" w:sz="0" w:space="0" w:color="auto"/>
        <w:bottom w:val="none" w:sz="0" w:space="0" w:color="auto"/>
        <w:right w:val="none" w:sz="0" w:space="0" w:color="auto"/>
      </w:divBdr>
    </w:div>
    <w:div w:id="1261794144">
      <w:bodyDiv w:val="1"/>
      <w:marLeft w:val="0"/>
      <w:marRight w:val="0"/>
      <w:marTop w:val="0"/>
      <w:marBottom w:val="0"/>
      <w:divBdr>
        <w:top w:val="none" w:sz="0" w:space="0" w:color="auto"/>
        <w:left w:val="none" w:sz="0" w:space="0" w:color="auto"/>
        <w:bottom w:val="none" w:sz="0" w:space="0" w:color="auto"/>
        <w:right w:val="none" w:sz="0" w:space="0" w:color="auto"/>
      </w:divBdr>
    </w:div>
    <w:div w:id="1511022260">
      <w:bodyDiv w:val="1"/>
      <w:marLeft w:val="0"/>
      <w:marRight w:val="0"/>
      <w:marTop w:val="0"/>
      <w:marBottom w:val="0"/>
      <w:divBdr>
        <w:top w:val="none" w:sz="0" w:space="0" w:color="auto"/>
        <w:left w:val="none" w:sz="0" w:space="0" w:color="auto"/>
        <w:bottom w:val="none" w:sz="0" w:space="0" w:color="auto"/>
        <w:right w:val="none" w:sz="0" w:space="0" w:color="auto"/>
      </w:divBdr>
    </w:div>
    <w:div w:id="1515923166">
      <w:bodyDiv w:val="1"/>
      <w:marLeft w:val="0"/>
      <w:marRight w:val="0"/>
      <w:marTop w:val="0"/>
      <w:marBottom w:val="0"/>
      <w:divBdr>
        <w:top w:val="none" w:sz="0" w:space="0" w:color="auto"/>
        <w:left w:val="none" w:sz="0" w:space="0" w:color="auto"/>
        <w:bottom w:val="none" w:sz="0" w:space="0" w:color="auto"/>
        <w:right w:val="none" w:sz="0" w:space="0" w:color="auto"/>
      </w:divBdr>
      <w:divsChild>
        <w:div w:id="1107693924">
          <w:marLeft w:val="0"/>
          <w:marRight w:val="0"/>
          <w:marTop w:val="0"/>
          <w:marBottom w:val="0"/>
          <w:divBdr>
            <w:top w:val="none" w:sz="0" w:space="0" w:color="auto"/>
            <w:left w:val="none" w:sz="0" w:space="0" w:color="auto"/>
            <w:bottom w:val="none" w:sz="0" w:space="0" w:color="auto"/>
            <w:right w:val="none" w:sz="0" w:space="0" w:color="auto"/>
          </w:divBdr>
        </w:div>
      </w:divsChild>
    </w:div>
    <w:div w:id="1713773307">
      <w:bodyDiv w:val="1"/>
      <w:marLeft w:val="0"/>
      <w:marRight w:val="0"/>
      <w:marTop w:val="0"/>
      <w:marBottom w:val="0"/>
      <w:divBdr>
        <w:top w:val="none" w:sz="0" w:space="0" w:color="auto"/>
        <w:left w:val="none" w:sz="0" w:space="0" w:color="auto"/>
        <w:bottom w:val="none" w:sz="0" w:space="0" w:color="auto"/>
        <w:right w:val="none" w:sz="0" w:space="0" w:color="auto"/>
      </w:divBdr>
    </w:div>
    <w:div w:id="1862282857">
      <w:bodyDiv w:val="1"/>
      <w:marLeft w:val="0"/>
      <w:marRight w:val="0"/>
      <w:marTop w:val="0"/>
      <w:marBottom w:val="0"/>
      <w:divBdr>
        <w:top w:val="none" w:sz="0" w:space="0" w:color="auto"/>
        <w:left w:val="none" w:sz="0" w:space="0" w:color="auto"/>
        <w:bottom w:val="none" w:sz="0" w:space="0" w:color="auto"/>
        <w:right w:val="none" w:sz="0" w:space="0" w:color="auto"/>
      </w:divBdr>
    </w:div>
    <w:div w:id="20633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moskopio.gr/n_998_79_62.php"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www.nomoskopio.gr/n_998_79_22.php" TargetMode="External"/><Relationship Id="rId68" Type="http://schemas.openxmlformats.org/officeDocument/2006/relationships/hyperlink" Target="http://www.nomoskopio.gr/n_3208_03.php" TargetMode="External"/><Relationship Id="rId76" Type="http://schemas.openxmlformats.org/officeDocument/2006/relationships/hyperlink" Target="http://www.nomoskopio.gr/n_4280_14.php" TargetMode="External"/><Relationship Id="rId84" Type="http://schemas.openxmlformats.org/officeDocument/2006/relationships/hyperlink" Target="http://www.nomoskopio.gr/n_3208_03_10.php"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nomoskopio.gr/n_998_79_4.php"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http://www.nomoskopio.gr/n_2308_95.php"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www.nomoskopio.gr/n_4280_14.php" TargetMode="External"/><Relationship Id="rId66" Type="http://schemas.openxmlformats.org/officeDocument/2006/relationships/hyperlink" Target="http://www.nomoskopio.gr/n_998_79_65.php" TargetMode="External"/><Relationship Id="rId74" Type="http://schemas.openxmlformats.org/officeDocument/2006/relationships/hyperlink" Target="http://www.nomoskopio.gr/n_2308_95_7.php" TargetMode="External"/><Relationship Id="rId79" Type="http://schemas.openxmlformats.org/officeDocument/2006/relationships/hyperlink" Target="http://www.nomoskopio.gr/n_998_79.php" TargetMode="External"/><Relationship Id="rId87" Type="http://schemas.openxmlformats.org/officeDocument/2006/relationships/hyperlink" Target="http://www.nomoskopio.gr/n_4280_14.php" TargetMode="External"/><Relationship Id="rId5" Type="http://schemas.openxmlformats.org/officeDocument/2006/relationships/webSettings" Target="webSettings.xml"/><Relationship Id="rId61" Type="http://schemas.openxmlformats.org/officeDocument/2006/relationships/hyperlink" Target="http://www.nomoskopio.gr/n_998_79.php" TargetMode="External"/><Relationship Id="rId82" Type="http://schemas.openxmlformats.org/officeDocument/2006/relationships/hyperlink" Target="http://www.nomoskopio.gr/n_998_79_3.php" TargetMode="External"/><Relationship Id="rId90" Type="http://schemas.openxmlformats.org/officeDocument/2006/relationships/footer" Target="footer1.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www.nomoskopio.gr/n_998_79_63.php" TargetMode="External"/><Relationship Id="rId69" Type="http://schemas.openxmlformats.org/officeDocument/2006/relationships/hyperlink" Target="http://www.nomoskopio.gr/n_998_79_37.php" TargetMode="External"/><Relationship Id="rId77" Type="http://schemas.openxmlformats.org/officeDocument/2006/relationships/hyperlink" Target="http://www.nomoskopio.gr/n_4280_14_52.php" TargetMode="External"/><Relationship Id="rId8" Type="http://schemas.openxmlformats.org/officeDocument/2006/relationships/hyperlink" Target="http://www.nomoskopio.gr/n_3208_03_10.php" TargetMode="External"/><Relationship Id="rId51" Type="http://schemas.openxmlformats.org/officeDocument/2006/relationships/hyperlink" Target="javascript:void(0);" TargetMode="External"/><Relationship Id="rId72" Type="http://schemas.openxmlformats.org/officeDocument/2006/relationships/hyperlink" Target="http://www.nomoskopio.gr/n_2308_95_7.php" TargetMode="External"/><Relationship Id="rId80" Type="http://schemas.openxmlformats.org/officeDocument/2006/relationships/hyperlink" Target="http://www.nomoskopio.gr/n_998_79_3.php" TargetMode="External"/><Relationship Id="rId85" Type="http://schemas.openxmlformats.org/officeDocument/2006/relationships/hyperlink" Target="http://www.nomoskopio.gr/n_3208_03.ph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moskopio.gr/n_998_79_8.php"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www.nomoskopio.gr/n_4280_14_52.php" TargetMode="External"/><Relationship Id="rId67" Type="http://schemas.openxmlformats.org/officeDocument/2006/relationships/hyperlink" Target="http://www.nomoskopio.gr/n_3208_03_10.php"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www.nomoskopio.gr/n_998_79_17.php" TargetMode="External"/><Relationship Id="rId70" Type="http://schemas.openxmlformats.org/officeDocument/2006/relationships/hyperlink" Target="http://www.nomoskopio.gr/n_998_79_37.php" TargetMode="External"/><Relationship Id="rId75" Type="http://schemas.openxmlformats.org/officeDocument/2006/relationships/hyperlink" Target="http://www.nomoskopio.gr/n_998_79_62.php" TargetMode="External"/><Relationship Id="rId83" Type="http://schemas.openxmlformats.org/officeDocument/2006/relationships/hyperlink" Target="http://www.nomoskopio.gr/n_998_79_3.php" TargetMode="External"/><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www.nomoskopio.gr/n_2308_95.php"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www.nomoskopio.gr/n_998_79_3.php" TargetMode="External"/><Relationship Id="rId65" Type="http://schemas.openxmlformats.org/officeDocument/2006/relationships/hyperlink" Target="http://www.nomoskopio.gr/n_998_79_64.php" TargetMode="External"/><Relationship Id="rId73" Type="http://schemas.openxmlformats.org/officeDocument/2006/relationships/hyperlink" Target="http://www.nomoskopio.gr/n_2308_95.php" TargetMode="External"/><Relationship Id="rId78" Type="http://schemas.openxmlformats.org/officeDocument/2006/relationships/hyperlink" Target="http://www.nomoskopio.gr/n_998_79_3.php" TargetMode="External"/><Relationship Id="rId81" Type="http://schemas.openxmlformats.org/officeDocument/2006/relationships/hyperlink" Target="http://www.nomoskopio.gr/n_4280_14_32.php" TargetMode="External"/><Relationship Id="rId86" Type="http://schemas.openxmlformats.org/officeDocument/2006/relationships/hyperlink" Target="http://www.nomoskopio.gr/n_4280_14_32.php" TargetMode="External"/><Relationship Id="rId4" Type="http://schemas.openxmlformats.org/officeDocument/2006/relationships/settings" Target="settings.xml"/><Relationship Id="rId9" Type="http://schemas.openxmlformats.org/officeDocument/2006/relationships/hyperlink" Target="http://www.nomoskopio.gr/n_3208_03.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ldasot@gmail.com"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hyperlink" Target="javascript:void(0);" TargetMode="Externa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hyperlink" Target="http://www.nomoskopio.gr/n_3208_03.php" TargetMode="Externa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hyperlink" Target="http://www.nomoskopio.gr/n_3208_03_10.php" TargetMode="Externa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das\Desktop\&#925;&#941;&#959;&#962;%20&#966;&#940;&#954;&#949;&#955;&#959;&#962;\&#925;&#917;&#927;%20&#924;&#928;&#923;&#927;&#922;-202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EDBB-9C7D-4511-85AB-CD770109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ΝΕΟ ΜΠΛΟΚ-2020.dotx</Template>
  <TotalTime>0</TotalTime>
  <Pages>9</Pages>
  <Words>5902</Words>
  <Characters>31876</Characters>
  <Application>Microsoft Office Word</Application>
  <DocSecurity>0</DocSecurity>
  <Lines>265</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ΔΙΑΤΑΞΕΙΣ ΔΑΣΙΚΗΣ ΝΟΜΟΘΕΣΙΑΣ - ΔΕΔΟΜΕΝΑ - ΕΠΙΣΗΜΝΑΣΗ ΠΡΟΒΛΗΜΑΤΩΝ - ΠΡΟΤΑΣΕΙΣ ΤΡΟΠΟΠΟΙΗΣΗΣ - ΑΙΤΟΛΟΓΙΑ</vt:lpstr>
      <vt:lpstr>ΔΙΑΤΑΞΕΙΣ ΔΑΣΙΚΗΣ ΝΟΜΟΘΕΣΙΑΣ - ΔΕΔΟΜΕΝΑ - ΕΠΙΣΗΜΝΑΣΗ ΠΡΟΒΛΗΜΑΤΩΝ - ΠΡΟΤΑΣΕΙΣ ΤΡΟΠΟΠΟΙΗΣΗΣ - ΑΙΤΟΛΟΓΙΑ</vt:lpstr>
    </vt:vector>
  </TitlesOfParts>
  <Company>HP</Company>
  <LinksUpToDate>false</LinksUpToDate>
  <CharactersWithSpaces>37703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ΔΙΑΤΑΞΕΙΣ ΔΑΣΙΚΗΣ ΝΟΜΟΘΕΣΙΑΣ - ΔΕΔΟΜΕΝΑ - ΕΠΙΣΗΜΝΑΣΗ ΠΡΟΒΛΗΜΑΤΩΝ - ΠΡΟΤΑΣΕΙΣ ΤΡΟΠΟΠΟΙΗΣΗΣ - ΑΙΤΟΛΟΓΙΑ</dc:title>
  <dc:creator>Ilias Boussis</dc:creator>
  <cp:lastModifiedBy>Antonis Sigalas</cp:lastModifiedBy>
  <cp:revision>2</cp:revision>
  <cp:lastPrinted>2020-09-02T18:31:00Z</cp:lastPrinted>
  <dcterms:created xsi:type="dcterms:W3CDTF">2021-07-22T15:46:00Z</dcterms:created>
  <dcterms:modified xsi:type="dcterms:W3CDTF">2021-07-22T15:46:00Z</dcterms:modified>
</cp:coreProperties>
</file>